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8DBB4" w14:textId="77777777" w:rsidR="00BC7556" w:rsidRDefault="00000000">
      <w:pPr>
        <w:pBdr>
          <w:top w:val="nil"/>
          <w:left w:val="nil"/>
          <w:bottom w:val="nil"/>
          <w:right w:val="nil"/>
          <w:between w:val="nil"/>
        </w:pBdr>
        <w:spacing w:after="80"/>
        <w:ind w:left="426"/>
        <w:rPr>
          <w:rFonts w:ascii="Calibri" w:eastAsia="Calibri" w:hAnsi="Calibri" w:cs="Calibri"/>
          <w:color w:val="333333"/>
          <w:sz w:val="40"/>
          <w:szCs w:val="40"/>
        </w:rPr>
      </w:pPr>
      <w:bookmarkStart w:id="0" w:name="bookmark=id.puwiad9qgcmr" w:colFirst="0" w:colLast="0"/>
      <w:bookmarkEnd w:id="0"/>
      <w:r>
        <w:rPr>
          <w:rFonts w:ascii="Calibri" w:eastAsia="Calibri" w:hAnsi="Calibri" w:cs="Calibri"/>
          <w:color w:val="333333"/>
          <w:sz w:val="40"/>
          <w:szCs w:val="40"/>
        </w:rPr>
        <w:t>Политика обработки персональных данных (ПД)</w:t>
      </w:r>
    </w:p>
    <w:p w14:paraId="77B19481" w14:textId="168C5AD7" w:rsidR="00BC7556" w:rsidRPr="008E4E55" w:rsidRDefault="00000000">
      <w:pPr>
        <w:ind w:firstLine="426"/>
        <w:rPr>
          <w:rFonts w:asciiTheme="majorHAnsi" w:hAnsiTheme="majorHAnsi" w:cstheme="majorHAnsi"/>
        </w:rPr>
      </w:pPr>
      <w:r w:rsidRPr="008E4E55">
        <w:rPr>
          <w:rFonts w:asciiTheme="majorHAnsi" w:hAnsiTheme="majorHAnsi" w:cstheme="majorHAnsi"/>
        </w:rPr>
        <w:t xml:space="preserve">Редакция от </w:t>
      </w:r>
      <w:r w:rsidR="008E4E55" w:rsidRPr="008E4E55">
        <w:rPr>
          <w:rFonts w:asciiTheme="majorHAnsi" w:hAnsiTheme="majorHAnsi" w:cstheme="majorHAnsi"/>
          <w:lang w:val="ru-RU"/>
        </w:rPr>
        <w:t>01 июня 2026</w:t>
      </w:r>
      <w:r w:rsidRPr="008E4E55">
        <w:rPr>
          <w:rFonts w:asciiTheme="majorHAnsi" w:hAnsiTheme="majorHAnsi" w:cstheme="majorHAnsi"/>
        </w:rPr>
        <w:t xml:space="preserve"> г.</w:t>
      </w:r>
    </w:p>
    <w:p w14:paraId="729B0C7A" w14:textId="77777777" w:rsidR="00BC7556" w:rsidRDefault="00BC7556">
      <w:pPr>
        <w:spacing w:after="120"/>
        <w:ind w:left="426"/>
        <w:jc w:val="both"/>
        <w:rPr>
          <w:rFonts w:ascii="Verdana" w:eastAsia="Verdana" w:hAnsi="Verdana" w:cs="Verdana"/>
          <w:sz w:val="20"/>
          <w:szCs w:val="20"/>
        </w:rPr>
      </w:pPr>
    </w:p>
    <w:p w14:paraId="413A88A6" w14:textId="77777777" w:rsidR="00BC7556" w:rsidRDefault="00000000">
      <w:pPr>
        <w:spacing w:after="120"/>
        <w:ind w:left="426"/>
        <w:jc w:val="both"/>
        <w:rPr>
          <w:rFonts w:ascii="Verdana" w:eastAsia="Verdana" w:hAnsi="Verdana" w:cs="Verdana"/>
          <w:sz w:val="20"/>
          <w:szCs w:val="20"/>
        </w:rPr>
      </w:pPr>
      <w:r>
        <w:rPr>
          <w:rFonts w:ascii="Verdana" w:eastAsia="Verdana" w:hAnsi="Verdana" w:cs="Verdana"/>
          <w:sz w:val="20"/>
          <w:szCs w:val="20"/>
        </w:rPr>
        <w:t>Мы уважаем конфиденциальность ваших персональных данных и просим Вас внимательно изучить Политику в отношении обработки персональных данных (далее – Политика), чтобы понимать, для достижения каких целей мы осуществляем обработку Ваших персональных данных и как Вы можете реализовать свои права в отношении персональных данных.</w:t>
      </w:r>
    </w:p>
    <w:p w14:paraId="7D992A88" w14:textId="77777777" w:rsidR="00BC7556" w:rsidRDefault="00BC7556">
      <w:pPr>
        <w:pBdr>
          <w:top w:val="nil"/>
          <w:left w:val="nil"/>
          <w:bottom w:val="nil"/>
          <w:right w:val="nil"/>
          <w:between w:val="nil"/>
        </w:pBdr>
        <w:ind w:left="426"/>
        <w:rPr>
          <w:rFonts w:ascii="Verdana" w:eastAsia="Verdana" w:hAnsi="Verdana" w:cs="Verdana"/>
          <w:color w:val="000000"/>
          <w:sz w:val="20"/>
          <w:szCs w:val="20"/>
        </w:rPr>
      </w:pPr>
    </w:p>
    <w:p w14:paraId="7801A8A0" w14:textId="77777777" w:rsidR="00BC7556" w:rsidRDefault="00BC7556">
      <w:pPr>
        <w:pBdr>
          <w:top w:val="nil"/>
          <w:left w:val="nil"/>
          <w:bottom w:val="nil"/>
          <w:right w:val="nil"/>
          <w:between w:val="nil"/>
        </w:pBdr>
        <w:spacing w:before="11"/>
        <w:ind w:left="426"/>
        <w:rPr>
          <w:rFonts w:ascii="Verdana" w:eastAsia="Verdana" w:hAnsi="Verdana" w:cs="Verdana"/>
          <w:color w:val="000000"/>
          <w:sz w:val="20"/>
          <w:szCs w:val="20"/>
        </w:rPr>
      </w:pPr>
    </w:p>
    <w:p w14:paraId="72AF00D3" w14:textId="77777777" w:rsidR="00BC7556" w:rsidRDefault="00000000">
      <w:pPr>
        <w:pBdr>
          <w:top w:val="nil"/>
          <w:left w:val="nil"/>
          <w:bottom w:val="nil"/>
          <w:right w:val="nil"/>
          <w:between w:val="nil"/>
        </w:pBdr>
        <w:ind w:left="426"/>
        <w:rPr>
          <w:rFonts w:ascii="Verdana" w:eastAsia="Verdana" w:hAnsi="Verdana" w:cs="Verdana"/>
          <w:b/>
          <w:bCs/>
          <w:color w:val="000000"/>
          <w:sz w:val="28"/>
          <w:szCs w:val="28"/>
        </w:rPr>
      </w:pPr>
      <w:bookmarkStart w:id="1" w:name="bookmark=id.novcv06kdlyq" w:colFirst="0" w:colLast="0"/>
      <w:bookmarkEnd w:id="1"/>
      <w:r>
        <w:rPr>
          <w:rFonts w:ascii="Verdana" w:eastAsia="Verdana" w:hAnsi="Verdana" w:cs="Verdana"/>
          <w:b/>
          <w:bCs/>
          <w:color w:val="333333"/>
          <w:sz w:val="28"/>
          <w:szCs w:val="28"/>
        </w:rPr>
        <w:t>Кто обрабатывает персональные данные</w:t>
      </w:r>
    </w:p>
    <w:p w14:paraId="3EBFA4D9" w14:textId="77777777" w:rsidR="00BC7556" w:rsidRDefault="00BC7556">
      <w:pPr>
        <w:pBdr>
          <w:top w:val="nil"/>
          <w:left w:val="nil"/>
          <w:bottom w:val="nil"/>
          <w:right w:val="nil"/>
          <w:between w:val="nil"/>
        </w:pBdr>
        <w:ind w:left="426"/>
        <w:rPr>
          <w:rFonts w:ascii="Times New Roman" w:eastAsia="Times New Roman" w:hAnsi="Times New Roman" w:cs="Times New Roman"/>
          <w:color w:val="000000"/>
          <w:sz w:val="28"/>
          <w:szCs w:val="28"/>
        </w:rPr>
      </w:pPr>
    </w:p>
    <w:p w14:paraId="5923FEF5" w14:textId="5CC1FB15" w:rsidR="00BC7556" w:rsidRPr="008E4E55" w:rsidRDefault="00000000">
      <w:pPr>
        <w:pBdr>
          <w:top w:val="nil"/>
          <w:left w:val="nil"/>
          <w:bottom w:val="nil"/>
          <w:right w:val="nil"/>
          <w:between w:val="nil"/>
        </w:pBdr>
        <w:ind w:left="426"/>
        <w:rPr>
          <w:rFonts w:ascii="Verdana" w:eastAsia="Verdana" w:hAnsi="Verdana" w:cs="Verdana"/>
          <w:color w:val="7F7F7F"/>
          <w:sz w:val="24"/>
          <w:szCs w:val="24"/>
          <w:lang w:val="ru-RU"/>
        </w:rPr>
      </w:pPr>
      <w:r>
        <w:rPr>
          <w:rFonts w:ascii="Verdana" w:eastAsia="Verdana" w:hAnsi="Verdana" w:cs="Verdana"/>
          <w:color w:val="7F7F7F"/>
          <w:sz w:val="24"/>
          <w:szCs w:val="24"/>
        </w:rPr>
        <w:t xml:space="preserve">Индивидуальный предприниматель </w:t>
      </w:r>
      <w:r w:rsidR="008E4E55">
        <w:rPr>
          <w:rFonts w:ascii="Verdana" w:eastAsia="Verdana" w:hAnsi="Verdana" w:cs="Verdana"/>
          <w:color w:val="7F7F7F"/>
          <w:sz w:val="24"/>
          <w:szCs w:val="24"/>
          <w:lang w:val="ru-RU"/>
        </w:rPr>
        <w:t>Багдасарова Кристина Гарриевна</w:t>
      </w:r>
    </w:p>
    <w:p w14:paraId="4B506A46" w14:textId="77777777" w:rsidR="008E4E55" w:rsidRDefault="00000000">
      <w:pPr>
        <w:pBdr>
          <w:top w:val="nil"/>
          <w:left w:val="nil"/>
          <w:bottom w:val="nil"/>
          <w:right w:val="nil"/>
          <w:between w:val="nil"/>
        </w:pBdr>
        <w:ind w:left="426"/>
        <w:rPr>
          <w:rFonts w:asciiTheme="minorHAnsi" w:eastAsia="Inter" w:hAnsiTheme="minorHAnsi" w:cs="Inter"/>
          <w:color w:val="7F7F7F"/>
          <w:sz w:val="21"/>
          <w:szCs w:val="21"/>
          <w:highlight w:val="white"/>
          <w:lang w:val="ru-RU"/>
        </w:rPr>
      </w:pPr>
      <w:r>
        <w:rPr>
          <w:rFonts w:ascii="Inter" w:eastAsia="Inter" w:hAnsi="Inter" w:cs="Inter"/>
          <w:color w:val="7F7F7F"/>
          <w:sz w:val="21"/>
          <w:szCs w:val="21"/>
          <w:highlight w:val="white"/>
        </w:rPr>
        <w:t xml:space="preserve">ИНН </w:t>
      </w:r>
      <w:r w:rsidR="008E4E55" w:rsidRPr="008E4E55">
        <w:rPr>
          <w:rFonts w:ascii="Inter" w:eastAsia="Inter" w:hAnsi="Inter" w:cs="Inter"/>
          <w:color w:val="7F7F7F"/>
          <w:sz w:val="21"/>
          <w:szCs w:val="21"/>
          <w:highlight w:val="white"/>
        </w:rPr>
        <w:t>774343252318</w:t>
      </w:r>
    </w:p>
    <w:p w14:paraId="5A1EBA36" w14:textId="562BFEE3" w:rsidR="00BC7556" w:rsidRDefault="00000000">
      <w:pPr>
        <w:pBdr>
          <w:top w:val="nil"/>
          <w:left w:val="nil"/>
          <w:bottom w:val="nil"/>
          <w:right w:val="nil"/>
          <w:between w:val="nil"/>
        </w:pBdr>
        <w:ind w:left="426"/>
        <w:rPr>
          <w:rFonts w:asciiTheme="minorHAnsi" w:eastAsia="Inter" w:hAnsiTheme="minorHAnsi" w:cs="Inter"/>
          <w:color w:val="7F7F7F"/>
          <w:sz w:val="21"/>
          <w:szCs w:val="21"/>
          <w:highlight w:val="white"/>
          <w:lang w:val="ru-RU"/>
        </w:rPr>
      </w:pPr>
      <w:r>
        <w:rPr>
          <w:rFonts w:ascii="Inter" w:eastAsia="Inter" w:hAnsi="Inter" w:cs="Inter"/>
          <w:color w:val="7F7F7F"/>
          <w:sz w:val="21"/>
          <w:szCs w:val="21"/>
          <w:highlight w:val="white"/>
        </w:rPr>
        <w:t xml:space="preserve">ОГРНИП </w:t>
      </w:r>
      <w:r w:rsidR="008E4E55" w:rsidRPr="008E4E55">
        <w:rPr>
          <w:rFonts w:ascii="Inter" w:eastAsia="Inter" w:hAnsi="Inter" w:cs="Inter"/>
          <w:color w:val="7F7F7F"/>
          <w:sz w:val="21"/>
          <w:szCs w:val="21"/>
          <w:highlight w:val="white"/>
        </w:rPr>
        <w:t>323774600214207</w:t>
      </w:r>
    </w:p>
    <w:p w14:paraId="3CB1F0D3" w14:textId="77777777" w:rsidR="008E4E55" w:rsidRPr="008E4E55" w:rsidRDefault="008E4E55">
      <w:pPr>
        <w:pBdr>
          <w:top w:val="nil"/>
          <w:left w:val="nil"/>
          <w:bottom w:val="nil"/>
          <w:right w:val="nil"/>
          <w:between w:val="nil"/>
        </w:pBdr>
        <w:ind w:left="426"/>
        <w:rPr>
          <w:rFonts w:asciiTheme="minorHAnsi" w:eastAsia="Inter" w:hAnsiTheme="minorHAnsi" w:cs="Inter"/>
          <w:color w:val="7F7F7F"/>
          <w:sz w:val="21"/>
          <w:szCs w:val="21"/>
          <w:highlight w:val="white"/>
          <w:lang w:val="ru-RU"/>
        </w:rPr>
      </w:pPr>
    </w:p>
    <w:p w14:paraId="67DA99A2" w14:textId="77777777" w:rsidR="00BC7556" w:rsidRDefault="00000000">
      <w:pPr>
        <w:numPr>
          <w:ilvl w:val="0"/>
          <w:numId w:val="5"/>
        </w:numPr>
        <w:pBdr>
          <w:top w:val="nil"/>
          <w:left w:val="nil"/>
          <w:bottom w:val="nil"/>
          <w:right w:val="nil"/>
          <w:between w:val="nil"/>
        </w:pBdr>
        <w:tabs>
          <w:tab w:val="left" w:pos="849"/>
        </w:tabs>
        <w:ind w:left="426" w:firstLine="0"/>
        <w:rPr>
          <w:rFonts w:ascii="Verdana" w:eastAsia="Verdana" w:hAnsi="Verdana" w:cs="Verdana"/>
          <w:b/>
          <w:bCs/>
          <w:color w:val="333333"/>
          <w:sz w:val="28"/>
          <w:szCs w:val="28"/>
        </w:rPr>
      </w:pPr>
      <w:bookmarkStart w:id="2" w:name="bookmark=id.rjlgtym1k68" w:colFirst="0" w:colLast="0"/>
      <w:bookmarkEnd w:id="2"/>
      <w:r>
        <w:rPr>
          <w:rFonts w:ascii="Verdana" w:eastAsia="Verdana" w:hAnsi="Verdana" w:cs="Verdana"/>
          <w:b/>
          <w:bCs/>
          <w:color w:val="333333"/>
          <w:sz w:val="28"/>
          <w:szCs w:val="28"/>
        </w:rPr>
        <w:t>Термины и определения</w:t>
      </w:r>
    </w:p>
    <w:p w14:paraId="4844CAE5" w14:textId="77777777" w:rsidR="00BC7556" w:rsidRDefault="00BC7556">
      <w:pPr>
        <w:pBdr>
          <w:top w:val="nil"/>
          <w:left w:val="nil"/>
          <w:bottom w:val="nil"/>
          <w:right w:val="nil"/>
          <w:between w:val="nil"/>
        </w:pBdr>
        <w:spacing w:before="1"/>
        <w:ind w:left="426"/>
        <w:rPr>
          <w:rFonts w:ascii="Verdana" w:eastAsia="Verdana" w:hAnsi="Verdana" w:cs="Verdana"/>
          <w:b/>
          <w:bCs/>
          <w:color w:val="333333"/>
          <w:sz w:val="20"/>
          <w:szCs w:val="20"/>
        </w:rPr>
      </w:pPr>
    </w:p>
    <w:p w14:paraId="12289460" w14:textId="77777777" w:rsidR="00BC7556" w:rsidRDefault="00000000">
      <w:pPr>
        <w:pBdr>
          <w:top w:val="nil"/>
          <w:left w:val="nil"/>
          <w:bottom w:val="nil"/>
          <w:right w:val="nil"/>
          <w:between w:val="nil"/>
        </w:pBdr>
        <w:spacing w:line="252" w:lineRule="auto"/>
        <w:ind w:left="426"/>
        <w:rPr>
          <w:rFonts w:ascii="Verdana" w:eastAsia="Verdana" w:hAnsi="Verdana" w:cs="Verdana"/>
          <w:color w:val="000000"/>
          <w:sz w:val="20"/>
          <w:szCs w:val="20"/>
        </w:rPr>
      </w:pPr>
      <w:r>
        <w:rPr>
          <w:rFonts w:ascii="Verdana" w:eastAsia="Verdana" w:hAnsi="Verdana" w:cs="Verdana"/>
          <w:color w:val="000000"/>
          <w:sz w:val="20"/>
          <w:szCs w:val="20"/>
        </w:rPr>
        <w:br/>
      </w:r>
    </w:p>
    <w:tbl>
      <w:tblPr>
        <w:tblStyle w:val="af5"/>
        <w:tblW w:w="9905" w:type="dxa"/>
        <w:tblInd w:w="-108" w:type="dxa"/>
        <w:tblBorders>
          <w:bottom w:val="single" w:sz="4" w:space="0" w:color="000000"/>
          <w:insideH w:val="single" w:sz="4" w:space="0" w:color="000000"/>
        </w:tblBorders>
        <w:tblLayout w:type="fixed"/>
        <w:tblLook w:val="0000" w:firstRow="0" w:lastRow="0" w:firstColumn="0" w:lastColumn="0" w:noHBand="0" w:noVBand="0"/>
      </w:tblPr>
      <w:tblGrid>
        <w:gridCol w:w="3996"/>
        <w:gridCol w:w="5909"/>
      </w:tblGrid>
      <w:tr w:rsidR="00BC7556" w14:paraId="3FF4F0A1" w14:textId="77777777">
        <w:tc>
          <w:tcPr>
            <w:tcW w:w="3996" w:type="dxa"/>
            <w:tcBorders>
              <w:bottom w:val="single" w:sz="4" w:space="0" w:color="000000"/>
            </w:tcBorders>
          </w:tcPr>
          <w:p w14:paraId="39D0F0E8" w14:textId="77777777" w:rsidR="00BC7556" w:rsidRDefault="00000000">
            <w:pPr>
              <w:spacing w:after="120"/>
              <w:ind w:left="426"/>
              <w:rPr>
                <w:rFonts w:ascii="Verdana" w:eastAsia="Verdana" w:hAnsi="Verdana" w:cs="Verdana"/>
                <w:b/>
                <w:bCs/>
                <w:color w:val="A6A6A6"/>
                <w:sz w:val="20"/>
                <w:szCs w:val="20"/>
              </w:rPr>
            </w:pPr>
            <w:r>
              <w:rPr>
                <w:rFonts w:ascii="Verdana" w:eastAsia="Verdana" w:hAnsi="Verdana" w:cs="Verdana"/>
                <w:b/>
                <w:bCs/>
                <w:sz w:val="20"/>
                <w:szCs w:val="20"/>
              </w:rPr>
              <w:t>Персональные данные</w:t>
            </w:r>
          </w:p>
        </w:tc>
        <w:tc>
          <w:tcPr>
            <w:tcW w:w="5909" w:type="dxa"/>
            <w:tcBorders>
              <w:left w:val="single" w:sz="4" w:space="0" w:color="000000"/>
              <w:bottom w:val="single" w:sz="4" w:space="0" w:color="000000"/>
            </w:tcBorders>
          </w:tcPr>
          <w:p w14:paraId="1FB6B971" w14:textId="77777777" w:rsidR="00BC7556" w:rsidRDefault="00000000">
            <w:pPr>
              <w:spacing w:after="120"/>
              <w:ind w:left="426"/>
              <w:rPr>
                <w:rFonts w:ascii="Verdana" w:eastAsia="Verdana" w:hAnsi="Verdana" w:cs="Verdana"/>
                <w:color w:val="A6A6A6"/>
                <w:sz w:val="20"/>
                <w:szCs w:val="20"/>
              </w:rPr>
            </w:pPr>
            <w:r>
              <w:rPr>
                <w:rFonts w:ascii="Verdana" w:eastAsia="Verdana" w:hAnsi="Verdana" w:cs="Verdana"/>
                <w:sz w:val="20"/>
                <w:szCs w:val="20"/>
              </w:rPr>
              <w:t>любая информация, которая прямо или косвенно относится к вам или позволяет вас определить</w:t>
            </w:r>
          </w:p>
        </w:tc>
      </w:tr>
      <w:tr w:rsidR="00BC7556" w14:paraId="2778DD2A" w14:textId="77777777">
        <w:tc>
          <w:tcPr>
            <w:tcW w:w="3996" w:type="dxa"/>
            <w:tcBorders>
              <w:top w:val="single" w:sz="4" w:space="0" w:color="000000"/>
              <w:bottom w:val="single" w:sz="4" w:space="0" w:color="000000"/>
            </w:tcBorders>
          </w:tcPr>
          <w:p w14:paraId="32C01C64" w14:textId="77777777" w:rsidR="00BC7556" w:rsidRDefault="00000000">
            <w:pPr>
              <w:spacing w:after="120"/>
              <w:ind w:left="426"/>
              <w:rPr>
                <w:rFonts w:ascii="Verdana" w:eastAsia="Verdana" w:hAnsi="Verdana" w:cs="Verdana"/>
                <w:b/>
                <w:bCs/>
                <w:color w:val="A6A6A6"/>
                <w:sz w:val="20"/>
                <w:szCs w:val="20"/>
              </w:rPr>
            </w:pPr>
            <w:r>
              <w:rPr>
                <w:rFonts w:ascii="Verdana" w:eastAsia="Verdana" w:hAnsi="Verdana" w:cs="Verdana"/>
                <w:b/>
                <w:bCs/>
                <w:sz w:val="20"/>
                <w:szCs w:val="20"/>
              </w:rPr>
              <w:t>Оператор персональных данных</w:t>
            </w:r>
          </w:p>
        </w:tc>
        <w:tc>
          <w:tcPr>
            <w:tcW w:w="5909" w:type="dxa"/>
            <w:tcBorders>
              <w:top w:val="single" w:sz="4" w:space="0" w:color="000000"/>
              <w:left w:val="single" w:sz="4" w:space="0" w:color="000000"/>
              <w:bottom w:val="single" w:sz="4" w:space="0" w:color="000000"/>
            </w:tcBorders>
          </w:tcPr>
          <w:p w14:paraId="0F0E023F" w14:textId="45C053E1" w:rsidR="00BC7556" w:rsidRDefault="00000000">
            <w:pPr>
              <w:spacing w:after="120"/>
              <w:ind w:left="426"/>
              <w:rPr>
                <w:rFonts w:ascii="Verdana" w:eastAsia="Verdana" w:hAnsi="Verdana" w:cs="Verdana"/>
                <w:color w:val="A6A6A6"/>
                <w:sz w:val="20"/>
                <w:szCs w:val="20"/>
              </w:rPr>
            </w:pPr>
            <w:r>
              <w:rPr>
                <w:rFonts w:ascii="Verdana" w:eastAsia="Verdana" w:hAnsi="Verdana" w:cs="Verdana"/>
                <w:sz w:val="20"/>
                <w:szCs w:val="20"/>
              </w:rPr>
              <w:t>юридическое или физическое лицо, осуществляющее обработку персональных данных. Когда вы посещаете наш сайт</w:t>
            </w:r>
            <w:r w:rsidR="008E4E55">
              <w:rPr>
                <w:rFonts w:ascii="Verdana" w:eastAsia="Verdana" w:hAnsi="Verdana" w:cs="Verdana"/>
                <w:sz w:val="20"/>
                <w:szCs w:val="20"/>
                <w:lang w:val="ru-RU"/>
              </w:rPr>
              <w:t>, регистрируетесь в боте</w:t>
            </w:r>
            <w:r>
              <w:rPr>
                <w:rFonts w:ascii="Verdana" w:eastAsia="Verdana" w:hAnsi="Verdana" w:cs="Verdana"/>
                <w:sz w:val="20"/>
                <w:szCs w:val="20"/>
              </w:rPr>
              <w:t xml:space="preserve"> и покупаете </w:t>
            </w:r>
            <w:r w:rsidR="008E4E55">
              <w:rPr>
                <w:rFonts w:ascii="Verdana" w:eastAsia="Verdana" w:hAnsi="Verdana" w:cs="Verdana"/>
                <w:sz w:val="20"/>
                <w:szCs w:val="20"/>
                <w:lang w:val="ru-RU"/>
              </w:rPr>
              <w:t>товар или услугу</w:t>
            </w:r>
            <w:r>
              <w:rPr>
                <w:rFonts w:ascii="Verdana" w:eastAsia="Verdana" w:hAnsi="Verdana" w:cs="Verdana"/>
                <w:sz w:val="20"/>
                <w:szCs w:val="20"/>
              </w:rPr>
              <w:t>/оставляете контакты для обратной связи и иным образом взаимодействуете с сайтом, то мы становимся оператором ваших персональных данных</w:t>
            </w:r>
          </w:p>
        </w:tc>
      </w:tr>
      <w:tr w:rsidR="00BC7556" w14:paraId="7724382B" w14:textId="77777777">
        <w:tc>
          <w:tcPr>
            <w:tcW w:w="3996" w:type="dxa"/>
            <w:tcBorders>
              <w:top w:val="single" w:sz="4" w:space="0" w:color="000000"/>
              <w:bottom w:val="single" w:sz="4" w:space="0" w:color="000000"/>
            </w:tcBorders>
          </w:tcPr>
          <w:p w14:paraId="62C96986" w14:textId="77777777" w:rsidR="00BC7556" w:rsidRDefault="00000000">
            <w:pPr>
              <w:ind w:left="426"/>
              <w:jc w:val="both"/>
              <w:rPr>
                <w:rFonts w:ascii="Verdana" w:eastAsia="Verdana" w:hAnsi="Verdana" w:cs="Verdana"/>
                <w:b/>
                <w:bCs/>
                <w:sz w:val="20"/>
                <w:szCs w:val="20"/>
              </w:rPr>
            </w:pPr>
            <w:r>
              <w:rPr>
                <w:rFonts w:ascii="Verdana" w:eastAsia="Verdana" w:hAnsi="Verdana" w:cs="Verdana"/>
                <w:b/>
                <w:bCs/>
                <w:sz w:val="20"/>
                <w:szCs w:val="20"/>
              </w:rPr>
              <w:t>Обработка персональных данных</w:t>
            </w:r>
          </w:p>
        </w:tc>
        <w:tc>
          <w:tcPr>
            <w:tcW w:w="5909" w:type="dxa"/>
            <w:tcBorders>
              <w:top w:val="single" w:sz="4" w:space="0" w:color="000000"/>
              <w:left w:val="single" w:sz="4" w:space="0" w:color="000000"/>
              <w:bottom w:val="single" w:sz="4" w:space="0" w:color="000000"/>
            </w:tcBorders>
          </w:tcPr>
          <w:p w14:paraId="63E22EA4" w14:textId="77777777" w:rsidR="00BC7556" w:rsidRDefault="00000000">
            <w:pPr>
              <w:spacing w:after="120"/>
              <w:ind w:left="426"/>
              <w:rPr>
                <w:rFonts w:ascii="Verdana" w:eastAsia="Verdana" w:hAnsi="Verdana" w:cs="Verdana"/>
                <w:color w:val="A6A6A6"/>
                <w:sz w:val="20"/>
                <w:szCs w:val="20"/>
              </w:rPr>
            </w:pPr>
            <w:r>
              <w:rPr>
                <w:rFonts w:ascii="Verdana" w:eastAsia="Verdana" w:hAnsi="Verdana" w:cs="Verdana"/>
                <w:sz w:val="20"/>
                <w:szCs w:val="20"/>
              </w:rPr>
              <w:t>совершение любых действий с персональными данными, в том числе,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блокирование, удаление, уничтожение</w:t>
            </w:r>
          </w:p>
        </w:tc>
      </w:tr>
      <w:tr w:rsidR="00BC7556" w14:paraId="2C542CBA" w14:textId="77777777">
        <w:tc>
          <w:tcPr>
            <w:tcW w:w="3996" w:type="dxa"/>
            <w:tcBorders>
              <w:top w:val="single" w:sz="4" w:space="0" w:color="000000"/>
              <w:bottom w:val="single" w:sz="4" w:space="0" w:color="000000"/>
            </w:tcBorders>
          </w:tcPr>
          <w:p w14:paraId="438BCDB8" w14:textId="77777777" w:rsidR="00BC7556" w:rsidRDefault="00000000">
            <w:pPr>
              <w:spacing w:after="120"/>
              <w:ind w:left="426"/>
              <w:rPr>
                <w:rFonts w:ascii="Verdana" w:eastAsia="Verdana" w:hAnsi="Verdana" w:cs="Verdana"/>
                <w:b/>
                <w:bCs/>
                <w:color w:val="A6A6A6"/>
                <w:sz w:val="20"/>
                <w:szCs w:val="20"/>
              </w:rPr>
            </w:pPr>
            <w:r>
              <w:rPr>
                <w:rFonts w:ascii="Verdana" w:eastAsia="Verdana" w:hAnsi="Verdana" w:cs="Verdana"/>
                <w:b/>
                <w:bCs/>
                <w:sz w:val="20"/>
                <w:szCs w:val="20"/>
              </w:rPr>
              <w:t>Автоматизированная обработка персональных данных </w:t>
            </w:r>
          </w:p>
        </w:tc>
        <w:tc>
          <w:tcPr>
            <w:tcW w:w="5909" w:type="dxa"/>
            <w:tcBorders>
              <w:top w:val="single" w:sz="4" w:space="0" w:color="000000"/>
              <w:left w:val="single" w:sz="4" w:space="0" w:color="000000"/>
              <w:bottom w:val="single" w:sz="4" w:space="0" w:color="000000"/>
            </w:tcBorders>
          </w:tcPr>
          <w:p w14:paraId="655FEEAC" w14:textId="77777777" w:rsidR="00BC7556" w:rsidRDefault="00000000">
            <w:pPr>
              <w:spacing w:after="120"/>
              <w:ind w:left="426"/>
              <w:rPr>
                <w:rFonts w:ascii="Verdana" w:eastAsia="Verdana" w:hAnsi="Verdana" w:cs="Verdana"/>
                <w:color w:val="A6A6A6"/>
                <w:sz w:val="20"/>
                <w:szCs w:val="20"/>
              </w:rPr>
            </w:pPr>
            <w:r>
              <w:rPr>
                <w:rFonts w:ascii="Verdana" w:eastAsia="Verdana" w:hAnsi="Verdana" w:cs="Verdana"/>
                <w:sz w:val="20"/>
                <w:szCs w:val="20"/>
              </w:rPr>
              <w:t>обработка персональных данных с помощью средств вычислительной техники</w:t>
            </w:r>
          </w:p>
        </w:tc>
      </w:tr>
      <w:tr w:rsidR="00BC7556" w14:paraId="09CD2FDA" w14:textId="77777777">
        <w:tc>
          <w:tcPr>
            <w:tcW w:w="3996" w:type="dxa"/>
            <w:tcBorders>
              <w:top w:val="single" w:sz="4" w:space="0" w:color="000000"/>
              <w:bottom w:val="single" w:sz="4" w:space="0" w:color="000000"/>
            </w:tcBorders>
          </w:tcPr>
          <w:p w14:paraId="3444B928" w14:textId="77777777" w:rsidR="00BC7556" w:rsidRDefault="00000000">
            <w:pPr>
              <w:spacing w:after="120"/>
              <w:ind w:left="426"/>
              <w:rPr>
                <w:rFonts w:ascii="Verdana" w:eastAsia="Verdana" w:hAnsi="Verdana" w:cs="Verdana"/>
                <w:b/>
                <w:bCs/>
                <w:color w:val="A6A6A6"/>
                <w:sz w:val="20"/>
                <w:szCs w:val="20"/>
              </w:rPr>
            </w:pPr>
            <w:r>
              <w:rPr>
                <w:rFonts w:ascii="Verdana" w:eastAsia="Verdana" w:hAnsi="Verdana" w:cs="Verdana"/>
                <w:b/>
                <w:bCs/>
                <w:sz w:val="20"/>
                <w:szCs w:val="20"/>
              </w:rPr>
              <w:t>Пользователь</w:t>
            </w:r>
          </w:p>
        </w:tc>
        <w:tc>
          <w:tcPr>
            <w:tcW w:w="5909" w:type="dxa"/>
            <w:tcBorders>
              <w:top w:val="single" w:sz="4" w:space="0" w:color="000000"/>
              <w:left w:val="single" w:sz="4" w:space="0" w:color="000000"/>
              <w:bottom w:val="single" w:sz="4" w:space="0" w:color="000000"/>
            </w:tcBorders>
          </w:tcPr>
          <w:p w14:paraId="4B80085A" w14:textId="77777777" w:rsidR="00BC7556" w:rsidRDefault="00000000">
            <w:pPr>
              <w:spacing w:after="120"/>
              <w:ind w:left="426"/>
              <w:rPr>
                <w:rFonts w:ascii="Verdana" w:eastAsia="Verdana" w:hAnsi="Verdana" w:cs="Verdana"/>
                <w:color w:val="A6A6A6"/>
                <w:sz w:val="20"/>
                <w:szCs w:val="20"/>
              </w:rPr>
            </w:pPr>
            <w:r>
              <w:rPr>
                <w:rFonts w:ascii="Verdana" w:eastAsia="Verdana" w:hAnsi="Verdana" w:cs="Verdana"/>
                <w:sz w:val="20"/>
                <w:szCs w:val="20"/>
              </w:rPr>
              <w:t>любой посетитель сайта</w:t>
            </w:r>
          </w:p>
        </w:tc>
      </w:tr>
      <w:tr w:rsidR="00BC7556" w14:paraId="0F88973A" w14:textId="77777777">
        <w:tc>
          <w:tcPr>
            <w:tcW w:w="3996" w:type="dxa"/>
            <w:tcBorders>
              <w:top w:val="single" w:sz="4" w:space="0" w:color="000000"/>
              <w:bottom w:val="single" w:sz="4" w:space="0" w:color="000000"/>
            </w:tcBorders>
          </w:tcPr>
          <w:p w14:paraId="1FB178CB" w14:textId="77777777" w:rsidR="00BC7556" w:rsidRDefault="00000000">
            <w:pPr>
              <w:spacing w:after="120"/>
              <w:ind w:left="426"/>
              <w:rPr>
                <w:rFonts w:ascii="Verdana" w:eastAsia="Verdana" w:hAnsi="Verdana" w:cs="Verdana"/>
                <w:b/>
                <w:bCs/>
                <w:color w:val="A6A6A6"/>
                <w:sz w:val="20"/>
                <w:szCs w:val="20"/>
              </w:rPr>
            </w:pPr>
            <w:r>
              <w:rPr>
                <w:rFonts w:ascii="Verdana" w:eastAsia="Verdana" w:hAnsi="Verdana" w:cs="Verdana"/>
                <w:b/>
                <w:bCs/>
                <w:sz w:val="20"/>
                <w:szCs w:val="20"/>
              </w:rPr>
              <w:t>Субъект персональных данных</w:t>
            </w:r>
          </w:p>
        </w:tc>
        <w:tc>
          <w:tcPr>
            <w:tcW w:w="5909" w:type="dxa"/>
            <w:tcBorders>
              <w:top w:val="single" w:sz="4" w:space="0" w:color="000000"/>
              <w:left w:val="single" w:sz="4" w:space="0" w:color="000000"/>
              <w:bottom w:val="single" w:sz="4" w:space="0" w:color="000000"/>
            </w:tcBorders>
          </w:tcPr>
          <w:p w14:paraId="7673B8DE" w14:textId="77777777" w:rsidR="00BC7556" w:rsidRDefault="00000000">
            <w:pPr>
              <w:spacing w:after="120"/>
              <w:ind w:left="426"/>
            </w:pPr>
            <w:r>
              <w:rPr>
                <w:rFonts w:ascii="Verdana" w:eastAsia="Verdana" w:hAnsi="Verdana" w:cs="Verdana"/>
                <w:sz w:val="20"/>
                <w:szCs w:val="20"/>
              </w:rPr>
              <w:t>любой гражданин, направивший свои персональные данные оператору через форму на сайте</w:t>
            </w:r>
          </w:p>
          <w:p w14:paraId="50881488" w14:textId="77777777" w:rsidR="00BC7556" w:rsidRDefault="00BC7556">
            <w:pPr>
              <w:spacing w:after="120"/>
              <w:ind w:left="426"/>
              <w:rPr>
                <w:rFonts w:ascii="Verdana" w:eastAsia="Verdana" w:hAnsi="Verdana" w:cs="Verdana"/>
                <w:color w:val="A6A6A6"/>
                <w:sz w:val="20"/>
                <w:szCs w:val="20"/>
              </w:rPr>
            </w:pPr>
          </w:p>
        </w:tc>
      </w:tr>
      <w:tr w:rsidR="00BC7556" w14:paraId="3B9230B7" w14:textId="77777777">
        <w:tc>
          <w:tcPr>
            <w:tcW w:w="3996" w:type="dxa"/>
            <w:tcBorders>
              <w:top w:val="single" w:sz="4" w:space="0" w:color="000000"/>
              <w:bottom w:val="single" w:sz="4" w:space="0" w:color="000000"/>
            </w:tcBorders>
          </w:tcPr>
          <w:p w14:paraId="061E3C2E" w14:textId="77777777" w:rsidR="00BC7556" w:rsidRDefault="00000000">
            <w:pPr>
              <w:spacing w:after="120"/>
              <w:ind w:left="426"/>
              <w:rPr>
                <w:rFonts w:ascii="Verdana" w:eastAsia="Verdana" w:hAnsi="Verdana" w:cs="Verdana"/>
                <w:b/>
                <w:bCs/>
                <w:sz w:val="20"/>
                <w:szCs w:val="20"/>
              </w:rPr>
            </w:pPr>
            <w:r>
              <w:rPr>
                <w:rFonts w:ascii="Verdana" w:eastAsia="Verdana" w:hAnsi="Verdana" w:cs="Verdana"/>
                <w:b/>
                <w:bCs/>
                <w:color w:val="000000"/>
                <w:sz w:val="20"/>
                <w:szCs w:val="20"/>
              </w:rPr>
              <w:t>Специальные категории персональных данных</w:t>
            </w:r>
          </w:p>
        </w:tc>
        <w:tc>
          <w:tcPr>
            <w:tcW w:w="5909" w:type="dxa"/>
            <w:tcBorders>
              <w:top w:val="single" w:sz="4" w:space="0" w:color="000000"/>
              <w:left w:val="single" w:sz="4" w:space="0" w:color="000000"/>
              <w:bottom w:val="single" w:sz="4" w:space="0" w:color="000000"/>
            </w:tcBorders>
          </w:tcPr>
          <w:p w14:paraId="50F7555A"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сведения, касающиеся расовой, национальной принадлежности, политических взглядов, религиозных или философских убеждений, состояния здоровья, интимной жизни, судимости</w:t>
            </w:r>
          </w:p>
        </w:tc>
      </w:tr>
      <w:tr w:rsidR="00BC7556" w14:paraId="4135D6F9" w14:textId="77777777">
        <w:tc>
          <w:tcPr>
            <w:tcW w:w="3996" w:type="dxa"/>
            <w:tcBorders>
              <w:top w:val="single" w:sz="4" w:space="0" w:color="000000"/>
              <w:bottom w:val="single" w:sz="4" w:space="0" w:color="000000"/>
            </w:tcBorders>
          </w:tcPr>
          <w:p w14:paraId="7263C035" w14:textId="77777777" w:rsidR="00BC7556" w:rsidRDefault="00000000">
            <w:pPr>
              <w:spacing w:after="120"/>
              <w:ind w:left="426"/>
            </w:pPr>
            <w:r w:rsidRPr="007E4D82">
              <w:rPr>
                <w:rFonts w:ascii="Verdana" w:eastAsia="Verdana" w:hAnsi="Verdana" w:cs="Verdana"/>
                <w:b/>
                <w:bCs/>
                <w:color w:val="000000"/>
                <w:sz w:val="20"/>
                <w:szCs w:val="20"/>
              </w:rPr>
              <w:t>Б</w:t>
            </w:r>
            <w:r>
              <w:rPr>
                <w:rFonts w:ascii="Verdana" w:eastAsia="Verdana" w:hAnsi="Verdana" w:cs="Verdana"/>
                <w:b/>
                <w:bCs/>
                <w:color w:val="000000"/>
                <w:sz w:val="20"/>
                <w:szCs w:val="20"/>
              </w:rPr>
              <w:t>иометрические персональные данные</w:t>
            </w:r>
          </w:p>
        </w:tc>
        <w:tc>
          <w:tcPr>
            <w:tcW w:w="5909" w:type="dxa"/>
            <w:tcBorders>
              <w:top w:val="single" w:sz="4" w:space="0" w:color="000000"/>
              <w:left w:val="single" w:sz="4" w:space="0" w:color="000000"/>
              <w:bottom w:val="single" w:sz="4" w:space="0" w:color="000000"/>
            </w:tcBorders>
          </w:tcPr>
          <w:p w14:paraId="77D1A863"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сведения, которые характеризуют физиологические и биологические особенности человека (в том числе изображение человека - фотография и видеозапись), на основании </w:t>
            </w:r>
            <w:r>
              <w:rPr>
                <w:rFonts w:ascii="Verdana" w:eastAsia="Verdana" w:hAnsi="Verdana" w:cs="Verdana"/>
                <w:color w:val="000000"/>
                <w:sz w:val="20"/>
                <w:szCs w:val="20"/>
              </w:rPr>
              <w:lastRenderedPageBreak/>
              <w:t>которых можно установить его личность и которые используются для установления личности субъекта персональных данных</w:t>
            </w:r>
          </w:p>
        </w:tc>
      </w:tr>
      <w:tr w:rsidR="00BC7556" w14:paraId="04E580DE" w14:textId="77777777">
        <w:tc>
          <w:tcPr>
            <w:tcW w:w="3996" w:type="dxa"/>
            <w:tcBorders>
              <w:top w:val="single" w:sz="4" w:space="0" w:color="000000"/>
              <w:bottom w:val="single" w:sz="4" w:space="0" w:color="000000"/>
            </w:tcBorders>
          </w:tcPr>
          <w:p w14:paraId="4984F5C8"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lastRenderedPageBreak/>
              <w:t>Предоставление персональных данных</w:t>
            </w:r>
          </w:p>
        </w:tc>
        <w:tc>
          <w:tcPr>
            <w:tcW w:w="5909" w:type="dxa"/>
            <w:tcBorders>
              <w:top w:val="single" w:sz="4" w:space="0" w:color="000000"/>
              <w:left w:val="single" w:sz="4" w:space="0" w:color="000000"/>
              <w:bottom w:val="single" w:sz="4" w:space="0" w:color="000000"/>
            </w:tcBorders>
          </w:tcPr>
          <w:p w14:paraId="0CD5E602"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действия, направленные на раскрытие персональных данных определенному лицу или определенному кругу лиц;</w:t>
            </w:r>
          </w:p>
        </w:tc>
      </w:tr>
      <w:tr w:rsidR="00BC7556" w14:paraId="20A17358" w14:textId="77777777">
        <w:tc>
          <w:tcPr>
            <w:tcW w:w="3996" w:type="dxa"/>
            <w:tcBorders>
              <w:top w:val="single" w:sz="4" w:space="0" w:color="000000"/>
              <w:bottom w:val="single" w:sz="4" w:space="0" w:color="000000"/>
            </w:tcBorders>
          </w:tcPr>
          <w:p w14:paraId="738D8994"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t>Распространение персональных данных</w:t>
            </w:r>
          </w:p>
        </w:tc>
        <w:tc>
          <w:tcPr>
            <w:tcW w:w="5909" w:type="dxa"/>
            <w:tcBorders>
              <w:top w:val="single" w:sz="4" w:space="0" w:color="000000"/>
              <w:left w:val="single" w:sz="4" w:space="0" w:color="000000"/>
              <w:bottom w:val="single" w:sz="4" w:space="0" w:color="000000"/>
            </w:tcBorders>
          </w:tcPr>
          <w:p w14:paraId="17E3F72B"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действия, направленные на раскрытие персональных данных неопределенному кругу лиц;</w:t>
            </w:r>
          </w:p>
          <w:p w14:paraId="1F8DDE9A"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разглашение персональных данных - действия (бездействие), в результате которых персональные данные в любой возможной форме (устной, письменной, иной форме, в том числе с использованием технических средств) становятся известными третьим лицам без письменного согласия субъекта персональных данных, за исключением случая, предусмотренного пунктом 5.6 настоящей Политики;</w:t>
            </w:r>
          </w:p>
        </w:tc>
      </w:tr>
      <w:tr w:rsidR="00BC7556" w14:paraId="5B617EBA" w14:textId="77777777">
        <w:tc>
          <w:tcPr>
            <w:tcW w:w="3996" w:type="dxa"/>
            <w:tcBorders>
              <w:top w:val="single" w:sz="4" w:space="0" w:color="000000"/>
              <w:bottom w:val="single" w:sz="4" w:space="0" w:color="000000"/>
            </w:tcBorders>
          </w:tcPr>
          <w:p w14:paraId="6CD2AFB0"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t>Раскрытие персональных данных</w:t>
            </w:r>
          </w:p>
        </w:tc>
        <w:tc>
          <w:tcPr>
            <w:tcW w:w="5909" w:type="dxa"/>
            <w:tcBorders>
              <w:top w:val="single" w:sz="4" w:space="0" w:color="000000"/>
              <w:left w:val="single" w:sz="4" w:space="0" w:color="000000"/>
              <w:bottom w:val="single" w:sz="4" w:space="0" w:color="000000"/>
            </w:tcBorders>
          </w:tcPr>
          <w:p w14:paraId="69AAE008"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действия, обуславливающие возможность ознакомления с персональными данными, обрабатываемыми Оператором;</w:t>
            </w:r>
          </w:p>
        </w:tc>
      </w:tr>
      <w:tr w:rsidR="00BC7556" w14:paraId="03C8D832" w14:textId="77777777">
        <w:tc>
          <w:tcPr>
            <w:tcW w:w="3996" w:type="dxa"/>
            <w:tcBorders>
              <w:top w:val="single" w:sz="4" w:space="0" w:color="000000"/>
              <w:bottom w:val="single" w:sz="4" w:space="0" w:color="000000"/>
            </w:tcBorders>
          </w:tcPr>
          <w:p w14:paraId="46478E05"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b/>
                <w:bCs/>
                <w:color w:val="000000"/>
                <w:sz w:val="20"/>
                <w:szCs w:val="20"/>
              </w:rPr>
              <w:t>Доступ к персональным данным</w:t>
            </w:r>
            <w:r>
              <w:rPr>
                <w:rFonts w:ascii="Verdana" w:eastAsia="Verdana" w:hAnsi="Verdana" w:cs="Verdana"/>
                <w:color w:val="000000"/>
                <w:sz w:val="20"/>
                <w:szCs w:val="20"/>
              </w:rPr>
              <w:t xml:space="preserve"> - </w:t>
            </w:r>
          </w:p>
          <w:p w14:paraId="42203799" w14:textId="77777777" w:rsidR="00BC7556" w:rsidRDefault="00BC7556">
            <w:pPr>
              <w:spacing w:after="120"/>
              <w:ind w:left="426"/>
              <w:rPr>
                <w:rFonts w:ascii="Verdana" w:eastAsia="Verdana" w:hAnsi="Verdana" w:cs="Verdana"/>
                <w:b/>
                <w:bCs/>
                <w:color w:val="000000"/>
                <w:sz w:val="20"/>
                <w:szCs w:val="20"/>
              </w:rPr>
            </w:pPr>
          </w:p>
        </w:tc>
        <w:tc>
          <w:tcPr>
            <w:tcW w:w="5909" w:type="dxa"/>
            <w:tcBorders>
              <w:top w:val="single" w:sz="4" w:space="0" w:color="000000"/>
              <w:left w:val="single" w:sz="4" w:space="0" w:color="000000"/>
              <w:bottom w:val="single" w:sz="4" w:space="0" w:color="000000"/>
            </w:tcBorders>
          </w:tcPr>
          <w:p w14:paraId="6901C3FE"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возможность получения персональных данных и их использование;</w:t>
            </w:r>
          </w:p>
        </w:tc>
      </w:tr>
      <w:tr w:rsidR="00BC7556" w14:paraId="3EAF279E" w14:textId="77777777">
        <w:tc>
          <w:tcPr>
            <w:tcW w:w="3996" w:type="dxa"/>
            <w:tcBorders>
              <w:top w:val="single" w:sz="4" w:space="0" w:color="000000"/>
              <w:bottom w:val="single" w:sz="4" w:space="0" w:color="000000"/>
            </w:tcBorders>
          </w:tcPr>
          <w:p w14:paraId="4B1A9F60"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t>Обезличенные данные</w:t>
            </w:r>
          </w:p>
        </w:tc>
        <w:tc>
          <w:tcPr>
            <w:tcW w:w="5909" w:type="dxa"/>
            <w:tcBorders>
              <w:top w:val="single" w:sz="4" w:space="0" w:color="000000"/>
              <w:left w:val="single" w:sz="4" w:space="0" w:color="000000"/>
              <w:bottom w:val="single" w:sz="4" w:space="0" w:color="000000"/>
            </w:tcBorders>
          </w:tcPr>
          <w:p w14:paraId="5760FBF7"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это данные, хранимые на любом материальном носителе, в том числе в информационных системах в электронном виде, принадлежность которых конкретному субъекту персональных данных невозможно определить без дополнительной информации;</w:t>
            </w:r>
          </w:p>
        </w:tc>
      </w:tr>
      <w:tr w:rsidR="00BC7556" w14:paraId="2C5DA3A7" w14:textId="77777777">
        <w:tc>
          <w:tcPr>
            <w:tcW w:w="3996" w:type="dxa"/>
            <w:tcBorders>
              <w:top w:val="single" w:sz="4" w:space="0" w:color="000000"/>
              <w:bottom w:val="single" w:sz="4" w:space="0" w:color="000000"/>
            </w:tcBorders>
          </w:tcPr>
          <w:p w14:paraId="608FC006"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t>Трансграничная передача персональных данных</w:t>
            </w:r>
          </w:p>
        </w:tc>
        <w:tc>
          <w:tcPr>
            <w:tcW w:w="5909" w:type="dxa"/>
            <w:tcBorders>
              <w:top w:val="single" w:sz="4" w:space="0" w:color="000000"/>
              <w:left w:val="single" w:sz="4" w:space="0" w:color="000000"/>
              <w:bottom w:val="single" w:sz="4" w:space="0" w:color="000000"/>
            </w:tcBorders>
          </w:tcPr>
          <w:p w14:paraId="05C6880A"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tc>
      </w:tr>
      <w:tr w:rsidR="00BC7556" w14:paraId="753EDA42" w14:textId="77777777">
        <w:tc>
          <w:tcPr>
            <w:tcW w:w="3996" w:type="dxa"/>
            <w:tcBorders>
              <w:top w:val="single" w:sz="4" w:space="0" w:color="000000"/>
              <w:bottom w:val="single" w:sz="4" w:space="0" w:color="000000"/>
            </w:tcBorders>
          </w:tcPr>
          <w:p w14:paraId="1F5C041A"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t>Информационная система персональных данных</w:t>
            </w:r>
          </w:p>
        </w:tc>
        <w:tc>
          <w:tcPr>
            <w:tcW w:w="5909" w:type="dxa"/>
            <w:tcBorders>
              <w:top w:val="single" w:sz="4" w:space="0" w:color="000000"/>
              <w:left w:val="single" w:sz="4" w:space="0" w:color="000000"/>
              <w:bottom w:val="single" w:sz="4" w:space="0" w:color="000000"/>
            </w:tcBorders>
          </w:tcPr>
          <w:p w14:paraId="28162965"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совокупность содержащихся в базах данных персональных данных и обеспечивающих их обработку информационных технологий и технических средств;</w:t>
            </w:r>
          </w:p>
        </w:tc>
      </w:tr>
      <w:tr w:rsidR="00BC7556" w14:paraId="43CA5F75" w14:textId="77777777">
        <w:tc>
          <w:tcPr>
            <w:tcW w:w="3996" w:type="dxa"/>
            <w:tcBorders>
              <w:top w:val="single" w:sz="4" w:space="0" w:color="000000"/>
              <w:bottom w:val="single" w:sz="4" w:space="0" w:color="000000"/>
            </w:tcBorders>
          </w:tcPr>
          <w:p w14:paraId="07481CA0" w14:textId="77777777" w:rsidR="00BC7556" w:rsidRDefault="00000000">
            <w:pPr>
              <w:spacing w:after="120"/>
              <w:ind w:left="426"/>
            </w:pPr>
            <w:r>
              <w:rPr>
                <w:rFonts w:ascii="Verdana" w:eastAsia="Verdana" w:hAnsi="Verdana" w:cs="Verdana"/>
                <w:b/>
                <w:bCs/>
                <w:color w:val="000000"/>
                <w:sz w:val="20"/>
                <w:szCs w:val="20"/>
              </w:rPr>
              <w:t>Блокирование персональных данных</w:t>
            </w:r>
          </w:p>
        </w:tc>
        <w:tc>
          <w:tcPr>
            <w:tcW w:w="5909" w:type="dxa"/>
            <w:tcBorders>
              <w:top w:val="single" w:sz="4" w:space="0" w:color="000000"/>
              <w:left w:val="single" w:sz="4" w:space="0" w:color="000000"/>
              <w:bottom w:val="single" w:sz="4" w:space="0" w:color="000000"/>
            </w:tcBorders>
          </w:tcPr>
          <w:p w14:paraId="747EE955"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временное прекращение обработки персональных данных (за исключением случаев, когда обработка необходима для уточнения персональных данных);</w:t>
            </w:r>
          </w:p>
        </w:tc>
      </w:tr>
      <w:tr w:rsidR="00BC7556" w14:paraId="25A196EA" w14:textId="77777777">
        <w:tc>
          <w:tcPr>
            <w:tcW w:w="3996" w:type="dxa"/>
            <w:tcBorders>
              <w:top w:val="single" w:sz="4" w:space="0" w:color="000000"/>
              <w:bottom w:val="single" w:sz="4" w:space="0" w:color="000000"/>
            </w:tcBorders>
          </w:tcPr>
          <w:p w14:paraId="45BCF5D4" w14:textId="77777777" w:rsidR="00BC7556" w:rsidRDefault="00000000">
            <w:pPr>
              <w:spacing w:after="120"/>
              <w:ind w:left="426"/>
              <w:rPr>
                <w:rFonts w:ascii="Verdana" w:eastAsia="Verdana" w:hAnsi="Verdana" w:cs="Verdana"/>
                <w:b/>
                <w:bCs/>
                <w:color w:val="000000"/>
                <w:sz w:val="20"/>
                <w:szCs w:val="20"/>
              </w:rPr>
            </w:pPr>
            <w:r>
              <w:rPr>
                <w:rFonts w:ascii="Verdana" w:eastAsia="Verdana" w:hAnsi="Verdana" w:cs="Verdana"/>
                <w:b/>
                <w:bCs/>
                <w:color w:val="000000"/>
                <w:sz w:val="20"/>
                <w:szCs w:val="20"/>
              </w:rPr>
              <w:t>Уничтожение персональных данных</w:t>
            </w:r>
          </w:p>
        </w:tc>
        <w:tc>
          <w:tcPr>
            <w:tcW w:w="5909" w:type="dxa"/>
            <w:tcBorders>
              <w:top w:val="single" w:sz="4" w:space="0" w:color="000000"/>
              <w:left w:val="single" w:sz="4" w:space="0" w:color="000000"/>
              <w:bottom w:val="single" w:sz="4" w:space="0" w:color="000000"/>
            </w:tcBorders>
          </w:tcPr>
          <w:p w14:paraId="7D2F962F"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tc>
      </w:tr>
      <w:tr w:rsidR="00BC7556" w14:paraId="05766007" w14:textId="77777777">
        <w:tc>
          <w:tcPr>
            <w:tcW w:w="3996" w:type="dxa"/>
            <w:tcBorders>
              <w:top w:val="single" w:sz="4" w:space="0" w:color="000000"/>
            </w:tcBorders>
          </w:tcPr>
          <w:p w14:paraId="43276301" w14:textId="1B319A3C" w:rsidR="00BC7556" w:rsidRPr="007E4D82" w:rsidRDefault="00000000">
            <w:pPr>
              <w:widowControl/>
              <w:pBdr>
                <w:top w:val="nil"/>
                <w:left w:val="nil"/>
                <w:bottom w:val="nil"/>
                <w:right w:val="nil"/>
                <w:between w:val="nil"/>
              </w:pBdr>
              <w:shd w:val="clear" w:color="auto" w:fill="FFFFFF"/>
              <w:ind w:left="426"/>
              <w:rPr>
                <w:rFonts w:ascii="Verdana" w:eastAsia="Verdana" w:hAnsi="Verdana" w:cs="Verdana"/>
                <w:b/>
                <w:bCs/>
                <w:color w:val="000000"/>
                <w:sz w:val="20"/>
                <w:szCs w:val="20"/>
                <w:lang w:val="ru-RU"/>
              </w:rPr>
            </w:pPr>
            <w:r w:rsidRPr="007E4D82">
              <w:rPr>
                <w:rFonts w:ascii="Verdana" w:eastAsia="Verdana" w:hAnsi="Verdana" w:cs="Verdana"/>
                <w:b/>
                <w:bCs/>
                <w:color w:val="000000"/>
                <w:sz w:val="20"/>
                <w:szCs w:val="20"/>
              </w:rPr>
              <w:t>Сайт</w:t>
            </w:r>
            <w:r w:rsidR="007E4D82" w:rsidRPr="007E4D82">
              <w:rPr>
                <w:rFonts w:ascii="Verdana" w:eastAsia="Verdana" w:hAnsi="Verdana" w:cs="Verdana"/>
                <w:b/>
                <w:bCs/>
                <w:color w:val="000000"/>
                <w:sz w:val="20"/>
                <w:szCs w:val="20"/>
                <w:lang w:val="ru-RU"/>
              </w:rPr>
              <w:t>/бот</w:t>
            </w:r>
          </w:p>
        </w:tc>
        <w:tc>
          <w:tcPr>
            <w:tcW w:w="5909" w:type="dxa"/>
            <w:tcBorders>
              <w:top w:val="single" w:sz="4" w:space="0" w:color="000000"/>
              <w:left w:val="single" w:sz="4" w:space="0" w:color="000000"/>
            </w:tcBorders>
          </w:tcPr>
          <w:p w14:paraId="05A0D0C9" w14:textId="58F6A4EB" w:rsidR="00BC7556" w:rsidRDefault="00000000" w:rsidP="007E4D82">
            <w:pPr>
              <w:spacing w:after="160"/>
              <w:ind w:left="426"/>
              <w:jc w:val="both"/>
              <w:rPr>
                <w:rFonts w:ascii="Verdana" w:eastAsia="Verdana" w:hAnsi="Verdana" w:cs="Verdana"/>
                <w:sz w:val="20"/>
                <w:szCs w:val="20"/>
              </w:rPr>
            </w:pPr>
            <w:r>
              <w:rPr>
                <w:rFonts w:ascii="Verdana" w:eastAsia="Verdana" w:hAnsi="Verdana" w:cs="Verdana"/>
                <w:color w:val="000000"/>
                <w:sz w:val="20"/>
                <w:szCs w:val="20"/>
              </w:rPr>
              <w:t xml:space="preserve">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w:t>
            </w:r>
          </w:p>
        </w:tc>
      </w:tr>
    </w:tbl>
    <w:p w14:paraId="294E9814" w14:textId="77777777" w:rsidR="00BC7556" w:rsidRDefault="00BC7556">
      <w:pPr>
        <w:pBdr>
          <w:top w:val="nil"/>
          <w:left w:val="nil"/>
          <w:bottom w:val="nil"/>
          <w:right w:val="nil"/>
          <w:between w:val="nil"/>
        </w:pBdr>
        <w:spacing w:line="252" w:lineRule="auto"/>
        <w:ind w:left="426"/>
        <w:rPr>
          <w:rFonts w:ascii="Verdana" w:eastAsia="Verdana" w:hAnsi="Verdana" w:cs="Verdana"/>
          <w:color w:val="000000"/>
          <w:sz w:val="20"/>
          <w:szCs w:val="20"/>
        </w:rPr>
      </w:pPr>
    </w:p>
    <w:p w14:paraId="472CFF32" w14:textId="77777777" w:rsidR="00BC7556" w:rsidRDefault="00000000">
      <w:pPr>
        <w:numPr>
          <w:ilvl w:val="0"/>
          <w:numId w:val="5"/>
        </w:numPr>
        <w:pBdr>
          <w:top w:val="nil"/>
          <w:left w:val="nil"/>
          <w:bottom w:val="nil"/>
          <w:right w:val="nil"/>
          <w:between w:val="nil"/>
        </w:pBdr>
        <w:tabs>
          <w:tab w:val="left" w:pos="849"/>
        </w:tabs>
        <w:spacing w:before="1" w:line="364" w:lineRule="auto"/>
        <w:ind w:left="426" w:firstLine="0"/>
        <w:rPr>
          <w:rFonts w:ascii="Verdana" w:eastAsia="Verdana" w:hAnsi="Verdana" w:cs="Verdana"/>
          <w:b/>
          <w:bCs/>
          <w:color w:val="333333"/>
          <w:sz w:val="28"/>
          <w:szCs w:val="28"/>
        </w:rPr>
      </w:pPr>
      <w:r>
        <w:rPr>
          <w:rFonts w:ascii="Verdana" w:eastAsia="Verdana" w:hAnsi="Verdana" w:cs="Verdana"/>
          <w:b/>
          <w:bCs/>
          <w:color w:val="333333"/>
          <w:sz w:val="28"/>
          <w:szCs w:val="28"/>
        </w:rPr>
        <w:t>Принципы и цели обработки</w:t>
      </w:r>
    </w:p>
    <w:p w14:paraId="24470964" w14:textId="77777777" w:rsidR="00BC7556" w:rsidRDefault="00BC7556">
      <w:pPr>
        <w:pBdr>
          <w:top w:val="nil"/>
          <w:left w:val="nil"/>
          <w:bottom w:val="nil"/>
          <w:right w:val="nil"/>
          <w:between w:val="nil"/>
        </w:pBdr>
        <w:tabs>
          <w:tab w:val="left" w:pos="849"/>
        </w:tabs>
        <w:spacing w:line="364" w:lineRule="auto"/>
        <w:ind w:left="426"/>
        <w:rPr>
          <w:rFonts w:ascii="Verdana" w:eastAsia="Verdana" w:hAnsi="Verdana" w:cs="Verdana"/>
          <w:b/>
          <w:bCs/>
          <w:color w:val="333333"/>
          <w:sz w:val="20"/>
          <w:szCs w:val="20"/>
        </w:rPr>
      </w:pPr>
    </w:p>
    <w:p w14:paraId="54400E34" w14:textId="77777777" w:rsidR="00BC7556" w:rsidRDefault="00000000">
      <w:pPr>
        <w:pBdr>
          <w:top w:val="nil"/>
          <w:left w:val="nil"/>
          <w:bottom w:val="nil"/>
          <w:right w:val="nil"/>
          <w:between w:val="nil"/>
        </w:pBdr>
        <w:tabs>
          <w:tab w:val="left" w:pos="849"/>
        </w:tabs>
        <w:spacing w:line="364" w:lineRule="auto"/>
        <w:ind w:left="426"/>
        <w:rPr>
          <w:rFonts w:ascii="Verdana" w:eastAsia="Verdana" w:hAnsi="Verdana" w:cs="Verdana"/>
          <w:color w:val="333333"/>
          <w:sz w:val="20"/>
          <w:szCs w:val="20"/>
        </w:rPr>
      </w:pPr>
      <w:r>
        <w:rPr>
          <w:rFonts w:ascii="Verdana" w:eastAsia="Verdana" w:hAnsi="Verdana" w:cs="Verdana"/>
          <w:color w:val="333333"/>
          <w:sz w:val="20"/>
          <w:szCs w:val="20"/>
        </w:rPr>
        <w:t>Мы придерживаемся следующих принципов обработки персональных данных:</w:t>
      </w:r>
    </w:p>
    <w:p w14:paraId="386DC8AB" w14:textId="77777777" w:rsidR="00BC7556" w:rsidRDefault="00000000">
      <w:pPr>
        <w:numPr>
          <w:ilvl w:val="0"/>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обработка персональных данных осуществляется Оператором на законной и справедливой основе;</w:t>
      </w:r>
    </w:p>
    <w:p w14:paraId="66B8118C"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обработка персональных данных ограничивается достижением конкретных, заранее определенных и законных целей;</w:t>
      </w:r>
    </w:p>
    <w:p w14:paraId="3E86285D"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не допускается обработка персональных данных, несовместимая с целями сбора персональных данных;</w:t>
      </w:r>
    </w:p>
    <w:p w14:paraId="3BC73EF8"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не допускается объединение баз данных, содержащих персональные данные, обработка которых осуществляется в целях, несовместимых между собой;</w:t>
      </w:r>
    </w:p>
    <w:p w14:paraId="65C778FF"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обработке подлежат только персональные данные, которые отвечают целям их обработки;</w:t>
      </w:r>
    </w:p>
    <w:p w14:paraId="3079C4BA"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содержание и объем обрабатываемых персональных данных соответствует заявленным целям обработки. Не допускается избыточность обрабатываемых персональных данных по отношению к заявленным целям их обработки;</w:t>
      </w:r>
    </w:p>
    <w:p w14:paraId="4A7CD13C"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при обработке персональных данных обеспечиваются точность персональных данных, их достаточность, а в необходимых случаях и актуальность по отношению к целям обработки персональных данных. Оператором принимаются необходимые меры либо обеспечивается их принятие по удалению или уточнению неполных или неточных персональных данных;</w:t>
      </w:r>
    </w:p>
    <w:p w14:paraId="3173D772"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хранение персональных данных осуществляется в форме, позволяющей определить субъекта персональных данных, не дольше, чем 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14:paraId="441CF26D" w14:textId="77777777" w:rsidR="00BC7556" w:rsidRDefault="00000000">
      <w:pPr>
        <w:numPr>
          <w:ilvl w:val="3"/>
          <w:numId w:val="7"/>
        </w:numPr>
        <w:spacing w:after="160"/>
        <w:ind w:left="426" w:firstLine="0"/>
        <w:jc w:val="both"/>
        <w:rPr>
          <w:rFonts w:ascii="Verdana" w:eastAsia="Verdana" w:hAnsi="Verdana" w:cs="Verdana"/>
          <w:sz w:val="20"/>
          <w:szCs w:val="20"/>
        </w:rPr>
      </w:pPr>
      <w:r>
        <w:rPr>
          <w:rFonts w:ascii="Verdana" w:eastAsia="Verdana" w:hAnsi="Verdana" w:cs="Verdana"/>
          <w:color w:val="000000"/>
          <w:sz w:val="20"/>
          <w:szCs w:val="20"/>
        </w:rPr>
        <w:t>обрабатываемые персональные данные уничтожаются либо обезличиваются по достижении целей обработки или в случае утраты необходимости в достижении этих целей, если иное не предусмотрено законодательством Российской Федерации.</w:t>
      </w:r>
    </w:p>
    <w:p w14:paraId="258D1A6A" w14:textId="77777777" w:rsidR="00BC7556" w:rsidRDefault="00BC7556">
      <w:pPr>
        <w:ind w:left="426"/>
        <w:jc w:val="both"/>
        <w:rPr>
          <w:rFonts w:ascii="Verdana" w:eastAsia="Verdana" w:hAnsi="Verdana" w:cs="Verdana"/>
          <w:color w:val="333333"/>
          <w:sz w:val="20"/>
          <w:szCs w:val="20"/>
        </w:rPr>
      </w:pPr>
    </w:p>
    <w:p w14:paraId="313B0DAE" w14:textId="77777777" w:rsidR="00BC7556" w:rsidRDefault="00000000">
      <w:pPr>
        <w:ind w:left="426"/>
        <w:jc w:val="both"/>
      </w:pPr>
      <w:r>
        <w:rPr>
          <w:rFonts w:ascii="Verdana" w:eastAsia="Verdana" w:hAnsi="Verdana" w:cs="Verdana"/>
          <w:sz w:val="20"/>
          <w:szCs w:val="20"/>
        </w:rPr>
        <w:t>Ниже Вы можете детально ознакомиться, для чего конкретно и какие именно данные мы обрабатываем, куда и кому передаем, если это требуется.</w:t>
      </w:r>
    </w:p>
    <w:p w14:paraId="41889664" w14:textId="77777777" w:rsidR="00BC7556" w:rsidRDefault="00BC7556">
      <w:pPr>
        <w:ind w:left="426"/>
        <w:jc w:val="both"/>
        <w:rPr>
          <w:rFonts w:ascii="Verdana" w:eastAsia="Verdana" w:hAnsi="Verdana" w:cs="Verdana"/>
          <w:sz w:val="20"/>
          <w:szCs w:val="20"/>
        </w:rPr>
      </w:pPr>
    </w:p>
    <w:p w14:paraId="2FFE4D6D" w14:textId="77777777" w:rsidR="00BC7556" w:rsidRDefault="00000000">
      <w:pPr>
        <w:tabs>
          <w:tab w:val="left" w:pos="849"/>
        </w:tabs>
        <w:spacing w:before="1" w:line="364" w:lineRule="auto"/>
        <w:ind w:left="426"/>
        <w:jc w:val="both"/>
        <w:rPr>
          <w:rFonts w:ascii="Verdana" w:eastAsia="Verdana" w:hAnsi="Verdana" w:cs="Verdana"/>
          <w:sz w:val="20"/>
          <w:szCs w:val="20"/>
        </w:rPr>
      </w:pPr>
      <w:r>
        <w:rPr>
          <w:rFonts w:ascii="Verdana" w:eastAsia="Verdana" w:hAnsi="Verdana" w:cs="Verdana"/>
          <w:sz w:val="20"/>
          <w:szCs w:val="20"/>
        </w:rPr>
        <w:t>Для достижения перечисленных ниже целей мы будем собирать, записывать, систематизировать, накапливать, хранить, уточнять (обновлять, изменять), извлекать, использовать, передавать (распространять, предоставлять, обеспечивать доступ), блокировать, удалять, уничтожать персональные данные.</w:t>
      </w:r>
    </w:p>
    <w:p w14:paraId="49ED12EF" w14:textId="77777777" w:rsidR="00BC7556" w:rsidRDefault="00BC7556">
      <w:pPr>
        <w:tabs>
          <w:tab w:val="left" w:pos="849"/>
        </w:tabs>
        <w:spacing w:before="1" w:line="364" w:lineRule="auto"/>
        <w:ind w:left="426"/>
        <w:jc w:val="both"/>
        <w:rPr>
          <w:rFonts w:ascii="Verdana" w:eastAsia="Verdana" w:hAnsi="Verdana" w:cs="Verdana"/>
          <w:sz w:val="20"/>
          <w:szCs w:val="20"/>
        </w:rPr>
      </w:pPr>
    </w:p>
    <w:p w14:paraId="26FC277A" w14:textId="77777777" w:rsidR="00BC7556" w:rsidRDefault="00BC7556">
      <w:pPr>
        <w:tabs>
          <w:tab w:val="left" w:pos="849"/>
        </w:tabs>
        <w:spacing w:before="1" w:line="364" w:lineRule="auto"/>
        <w:ind w:left="426"/>
        <w:rPr>
          <w:rFonts w:ascii="Verdana" w:eastAsia="Verdana" w:hAnsi="Verdana" w:cs="Verdana"/>
          <w:color w:val="808080"/>
          <w:sz w:val="20"/>
          <w:szCs w:val="20"/>
        </w:rPr>
      </w:pPr>
    </w:p>
    <w:p w14:paraId="32834631" w14:textId="77777777" w:rsidR="00BC7556" w:rsidRDefault="00BC7556">
      <w:pPr>
        <w:tabs>
          <w:tab w:val="left" w:pos="849"/>
        </w:tabs>
        <w:spacing w:before="1" w:line="364" w:lineRule="auto"/>
        <w:ind w:left="426"/>
        <w:rPr>
          <w:rFonts w:ascii="Verdana" w:eastAsia="Verdana" w:hAnsi="Verdana" w:cs="Verdana"/>
          <w:color w:val="808080"/>
          <w:sz w:val="20"/>
          <w:szCs w:val="20"/>
          <w:lang w:val="ru-RU"/>
        </w:rPr>
      </w:pPr>
    </w:p>
    <w:p w14:paraId="5A29A4B4" w14:textId="77777777" w:rsidR="006021D2" w:rsidRDefault="006021D2">
      <w:pPr>
        <w:tabs>
          <w:tab w:val="left" w:pos="849"/>
        </w:tabs>
        <w:spacing w:before="1" w:line="364" w:lineRule="auto"/>
        <w:ind w:left="426"/>
        <w:rPr>
          <w:rFonts w:ascii="Verdana" w:eastAsia="Verdana" w:hAnsi="Verdana" w:cs="Verdana"/>
          <w:color w:val="808080"/>
          <w:sz w:val="20"/>
          <w:szCs w:val="20"/>
          <w:lang w:val="ru-RU"/>
        </w:rPr>
      </w:pPr>
    </w:p>
    <w:p w14:paraId="4B427EF4" w14:textId="77777777" w:rsidR="006021D2" w:rsidRDefault="006021D2">
      <w:pPr>
        <w:tabs>
          <w:tab w:val="left" w:pos="849"/>
        </w:tabs>
        <w:spacing w:before="1" w:line="364" w:lineRule="auto"/>
        <w:ind w:left="426"/>
        <w:rPr>
          <w:rFonts w:ascii="Verdana" w:eastAsia="Verdana" w:hAnsi="Verdana" w:cs="Verdana"/>
          <w:color w:val="808080"/>
          <w:sz w:val="20"/>
          <w:szCs w:val="20"/>
          <w:lang w:val="ru-RU"/>
        </w:rPr>
      </w:pPr>
    </w:p>
    <w:p w14:paraId="011B1B18" w14:textId="77777777" w:rsidR="006021D2" w:rsidRPr="006021D2" w:rsidRDefault="006021D2">
      <w:pPr>
        <w:tabs>
          <w:tab w:val="left" w:pos="849"/>
        </w:tabs>
        <w:spacing w:before="1" w:line="364" w:lineRule="auto"/>
        <w:ind w:left="426"/>
        <w:rPr>
          <w:rFonts w:ascii="Verdana" w:eastAsia="Verdana" w:hAnsi="Verdana" w:cs="Verdana"/>
          <w:color w:val="808080"/>
          <w:sz w:val="20"/>
          <w:szCs w:val="20"/>
          <w:lang w:val="ru-RU"/>
        </w:rPr>
      </w:pPr>
    </w:p>
    <w:p w14:paraId="71289B97" w14:textId="77777777" w:rsidR="00BC7556" w:rsidRDefault="00BC7556">
      <w:pPr>
        <w:tabs>
          <w:tab w:val="left" w:pos="849"/>
        </w:tabs>
        <w:spacing w:before="1" w:line="364" w:lineRule="auto"/>
        <w:ind w:left="426"/>
        <w:rPr>
          <w:rFonts w:ascii="Verdana" w:eastAsia="Verdana" w:hAnsi="Verdana" w:cs="Verdana"/>
          <w:color w:val="808080"/>
          <w:sz w:val="20"/>
          <w:szCs w:val="20"/>
        </w:rPr>
      </w:pPr>
    </w:p>
    <w:p w14:paraId="3DE5EF3C" w14:textId="77777777" w:rsidR="00BC7556" w:rsidRDefault="00BC7556">
      <w:pPr>
        <w:tabs>
          <w:tab w:val="left" w:pos="849"/>
        </w:tabs>
        <w:spacing w:before="1" w:line="364" w:lineRule="auto"/>
        <w:ind w:left="426"/>
        <w:rPr>
          <w:rFonts w:ascii="Verdana" w:eastAsia="Verdana" w:hAnsi="Verdana" w:cs="Verdana"/>
          <w:color w:val="808080"/>
          <w:sz w:val="20"/>
          <w:szCs w:val="20"/>
        </w:rPr>
      </w:pPr>
    </w:p>
    <w:p w14:paraId="10385A08" w14:textId="77777777" w:rsidR="00BC7556" w:rsidRDefault="00BC7556">
      <w:pPr>
        <w:tabs>
          <w:tab w:val="left" w:pos="849"/>
        </w:tabs>
        <w:spacing w:before="1" w:line="364" w:lineRule="auto"/>
        <w:ind w:left="426"/>
        <w:rPr>
          <w:rFonts w:ascii="Verdana" w:eastAsia="Verdana" w:hAnsi="Verdana" w:cs="Verdana"/>
          <w:color w:val="000000"/>
          <w:sz w:val="20"/>
          <w:szCs w:val="20"/>
        </w:rPr>
      </w:pPr>
    </w:p>
    <w:tbl>
      <w:tblPr>
        <w:tblStyle w:val="af8"/>
        <w:tblW w:w="10851" w:type="dxa"/>
        <w:tblInd w:w="-161" w:type="dxa"/>
        <w:tblBorders>
          <w:bottom w:val="single" w:sz="4" w:space="0" w:color="000000"/>
          <w:insideH w:val="single" w:sz="4" w:space="0" w:color="000000"/>
        </w:tblBorders>
        <w:tblLayout w:type="fixed"/>
        <w:tblLook w:val="0000" w:firstRow="0" w:lastRow="0" w:firstColumn="0" w:lastColumn="0" w:noHBand="0" w:noVBand="0"/>
      </w:tblPr>
      <w:tblGrid>
        <w:gridCol w:w="2311"/>
        <w:gridCol w:w="8540"/>
      </w:tblGrid>
      <w:tr w:rsidR="00BC7556" w14:paraId="7B47A16B" w14:textId="77777777">
        <w:trPr>
          <w:trHeight w:val="300"/>
        </w:trPr>
        <w:tc>
          <w:tcPr>
            <w:tcW w:w="10851" w:type="dxa"/>
            <w:gridSpan w:val="2"/>
            <w:tcBorders>
              <w:bottom w:val="single" w:sz="4" w:space="0" w:color="000000"/>
            </w:tcBorders>
          </w:tcPr>
          <w:p w14:paraId="5CE293A9" w14:textId="77777777" w:rsidR="00BC7556" w:rsidRDefault="00000000">
            <w:pPr>
              <w:spacing w:after="120"/>
              <w:ind w:left="426"/>
              <w:jc w:val="center"/>
              <w:rPr>
                <w:rFonts w:ascii="Verdana" w:eastAsia="Verdana" w:hAnsi="Verdana" w:cs="Verdana"/>
                <w:b/>
                <w:bCs/>
                <w:sz w:val="20"/>
                <w:szCs w:val="20"/>
              </w:rPr>
            </w:pPr>
            <w:r>
              <w:rPr>
                <w:rFonts w:ascii="Verdana" w:eastAsia="Verdana" w:hAnsi="Verdana" w:cs="Verdana"/>
                <w:b/>
                <w:bCs/>
                <w:sz w:val="20"/>
                <w:szCs w:val="20"/>
              </w:rPr>
              <w:t>«Обеспечение соблюдения налогового законодательства РФ»</w:t>
            </w:r>
          </w:p>
        </w:tc>
      </w:tr>
      <w:tr w:rsidR="00BC7556" w14:paraId="6C52E433" w14:textId="77777777">
        <w:trPr>
          <w:trHeight w:val="840"/>
        </w:trPr>
        <w:tc>
          <w:tcPr>
            <w:tcW w:w="2311" w:type="dxa"/>
            <w:tcBorders>
              <w:top w:val="single" w:sz="4" w:space="0" w:color="000000"/>
              <w:bottom w:val="single" w:sz="4" w:space="0" w:color="000000"/>
            </w:tcBorders>
          </w:tcPr>
          <w:p w14:paraId="06087CB6"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Категории субъектов, персональные данные которых обрабатываются</w:t>
            </w:r>
          </w:p>
        </w:tc>
        <w:tc>
          <w:tcPr>
            <w:tcW w:w="8540" w:type="dxa"/>
            <w:tcBorders>
              <w:top w:val="single" w:sz="4" w:space="0" w:color="000000"/>
              <w:left w:val="single" w:sz="4" w:space="0" w:color="000000"/>
              <w:bottom w:val="single" w:sz="4" w:space="0" w:color="000000"/>
            </w:tcBorders>
          </w:tcPr>
          <w:p w14:paraId="0EA508E5" w14:textId="58E800E8" w:rsidR="00BC7556" w:rsidRDefault="00000000">
            <w:pPr>
              <w:pBdr>
                <w:top w:val="nil"/>
                <w:left w:val="nil"/>
                <w:bottom w:val="nil"/>
                <w:right w:val="nil"/>
                <w:between w:val="nil"/>
              </w:pBdr>
              <w:tabs>
                <w:tab w:val="left" w:pos="323"/>
              </w:tabs>
              <w:ind w:left="426"/>
              <w:rPr>
                <w:rFonts w:ascii="Verdana" w:eastAsia="Verdana" w:hAnsi="Verdana" w:cs="Verdana"/>
                <w:color w:val="000000"/>
                <w:sz w:val="20"/>
                <w:szCs w:val="20"/>
              </w:rPr>
            </w:pPr>
            <w:r>
              <w:rPr>
                <w:rFonts w:ascii="Verdana" w:eastAsia="Verdana" w:hAnsi="Verdana" w:cs="Verdana"/>
                <w:color w:val="000000"/>
                <w:sz w:val="20"/>
                <w:szCs w:val="20"/>
              </w:rPr>
              <w:t>Контрагенты</w:t>
            </w:r>
          </w:p>
        </w:tc>
      </w:tr>
      <w:tr w:rsidR="00BC7556" w14:paraId="5CF5EBE6" w14:textId="77777777">
        <w:trPr>
          <w:trHeight w:val="840"/>
        </w:trPr>
        <w:tc>
          <w:tcPr>
            <w:tcW w:w="2311" w:type="dxa"/>
            <w:tcBorders>
              <w:top w:val="single" w:sz="4" w:space="0" w:color="000000"/>
              <w:bottom w:val="single" w:sz="4" w:space="0" w:color="000000"/>
            </w:tcBorders>
          </w:tcPr>
          <w:p w14:paraId="43095C68" w14:textId="77777777" w:rsidR="00BC7556" w:rsidRDefault="00000000">
            <w:pPr>
              <w:spacing w:after="120"/>
              <w:ind w:left="426"/>
            </w:pPr>
            <w:r>
              <w:rPr>
                <w:rFonts w:ascii="Verdana" w:eastAsia="Verdana" w:hAnsi="Verdana" w:cs="Verdana"/>
                <w:sz w:val="20"/>
                <w:szCs w:val="20"/>
              </w:rPr>
              <w:t>Категории и перечень обрабатываемых персональных данных</w:t>
            </w:r>
          </w:p>
        </w:tc>
        <w:tc>
          <w:tcPr>
            <w:tcW w:w="8540" w:type="dxa"/>
            <w:tcBorders>
              <w:top w:val="single" w:sz="4" w:space="0" w:color="000000"/>
              <w:left w:val="single" w:sz="4" w:space="0" w:color="000000"/>
              <w:bottom w:val="single" w:sz="4" w:space="0" w:color="000000"/>
            </w:tcBorders>
          </w:tcPr>
          <w:p w14:paraId="592AE090" w14:textId="555C55E5" w:rsidR="00BC7556" w:rsidRDefault="00000000">
            <w:pPr>
              <w:spacing w:after="120"/>
              <w:ind w:left="426"/>
              <w:jc w:val="both"/>
            </w:pPr>
            <w:r>
              <w:rPr>
                <w:rFonts w:ascii="Verdana" w:eastAsia="Verdana" w:hAnsi="Verdana" w:cs="Verdana"/>
                <w:sz w:val="20"/>
                <w:szCs w:val="20"/>
              </w:rPr>
              <w:t>Персональные данные: фамилия, имя, отчество, дата рождения, место рождения, адрес электронной почты, адрес места жительства, адрес регистрации, номер телефона, данные документа, удостоверяющего личность, подпись, сведения о налогах, сборах, страховых взносах</w:t>
            </w:r>
          </w:p>
        </w:tc>
      </w:tr>
      <w:tr w:rsidR="00BC7556" w14:paraId="0B861ADD" w14:textId="77777777">
        <w:trPr>
          <w:trHeight w:val="1390"/>
        </w:trPr>
        <w:tc>
          <w:tcPr>
            <w:tcW w:w="2311" w:type="dxa"/>
            <w:tcBorders>
              <w:top w:val="single" w:sz="4" w:space="0" w:color="000000"/>
              <w:bottom w:val="single" w:sz="4" w:space="0" w:color="000000"/>
            </w:tcBorders>
          </w:tcPr>
          <w:p w14:paraId="6167AC7F"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Правовое основание обработки персональных данных </w:t>
            </w:r>
          </w:p>
        </w:tc>
        <w:tc>
          <w:tcPr>
            <w:tcW w:w="8540" w:type="dxa"/>
            <w:tcBorders>
              <w:top w:val="single" w:sz="4" w:space="0" w:color="000000"/>
              <w:left w:val="single" w:sz="4" w:space="0" w:color="000000"/>
              <w:bottom w:val="single" w:sz="4" w:space="0" w:color="000000"/>
            </w:tcBorders>
          </w:tcPr>
          <w:p w14:paraId="61516B16" w14:textId="77777777" w:rsidR="00BC7556" w:rsidRDefault="00000000">
            <w:pPr>
              <w:spacing w:after="120"/>
              <w:ind w:left="426"/>
              <w:jc w:val="both"/>
            </w:pPr>
            <w:r>
              <w:rPr>
                <w:rFonts w:ascii="Verdana" w:eastAsia="Verdana" w:hAnsi="Verdana" w:cs="Verdana"/>
                <w:color w:val="000000"/>
                <w:sz w:val="20"/>
                <w:szCs w:val="20"/>
              </w:rPr>
              <w:t xml:space="preserve">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оператора функций, полномочий и обязанностей </w:t>
            </w:r>
          </w:p>
        </w:tc>
      </w:tr>
      <w:tr w:rsidR="00BC7556" w14:paraId="0E874A15" w14:textId="77777777">
        <w:trPr>
          <w:trHeight w:val="1114"/>
        </w:trPr>
        <w:tc>
          <w:tcPr>
            <w:tcW w:w="2311" w:type="dxa"/>
            <w:tcBorders>
              <w:top w:val="single" w:sz="4" w:space="0" w:color="000000"/>
              <w:bottom w:val="single" w:sz="4" w:space="0" w:color="000000"/>
            </w:tcBorders>
          </w:tcPr>
          <w:p w14:paraId="32C14B08"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Перечень действий с персональными данными </w:t>
            </w:r>
          </w:p>
        </w:tc>
        <w:tc>
          <w:tcPr>
            <w:tcW w:w="8540" w:type="dxa"/>
            <w:tcBorders>
              <w:top w:val="single" w:sz="4" w:space="0" w:color="000000"/>
              <w:left w:val="single" w:sz="4" w:space="0" w:color="000000"/>
              <w:bottom w:val="single" w:sz="4" w:space="0" w:color="000000"/>
            </w:tcBorders>
          </w:tcPr>
          <w:p w14:paraId="3C6834F8" w14:textId="77777777" w:rsidR="00BC7556" w:rsidRDefault="00000000">
            <w:pPr>
              <w:spacing w:after="120"/>
              <w:ind w:left="426"/>
              <w:jc w:val="both"/>
            </w:pPr>
            <w:r>
              <w:rPr>
                <w:rFonts w:ascii="Verdana" w:eastAsia="Verdana" w:hAnsi="Verdana" w:cs="Verdana"/>
                <w:color w:val="000000"/>
                <w:sz w:val="20"/>
                <w:szCs w:val="20"/>
              </w:rPr>
              <w:t xml:space="preserve">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 персональных данных </w:t>
            </w:r>
          </w:p>
          <w:p w14:paraId="04C4D761"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 </w:t>
            </w:r>
          </w:p>
        </w:tc>
      </w:tr>
      <w:tr w:rsidR="00BC7556" w14:paraId="35274ED1" w14:textId="77777777">
        <w:trPr>
          <w:trHeight w:val="1114"/>
        </w:trPr>
        <w:tc>
          <w:tcPr>
            <w:tcW w:w="2311" w:type="dxa"/>
            <w:tcBorders>
              <w:top w:val="single" w:sz="4" w:space="0" w:color="000000"/>
              <w:bottom w:val="single" w:sz="4" w:space="0" w:color="000000"/>
            </w:tcBorders>
          </w:tcPr>
          <w:p w14:paraId="7731B0B0"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Способы обработки персональных данных </w:t>
            </w:r>
          </w:p>
        </w:tc>
        <w:tc>
          <w:tcPr>
            <w:tcW w:w="8540" w:type="dxa"/>
            <w:tcBorders>
              <w:top w:val="single" w:sz="4" w:space="0" w:color="000000"/>
              <w:left w:val="single" w:sz="4" w:space="0" w:color="000000"/>
              <w:bottom w:val="single" w:sz="4" w:space="0" w:color="000000"/>
            </w:tcBorders>
          </w:tcPr>
          <w:p w14:paraId="48543E75"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Смешанная обработка </w:t>
            </w:r>
          </w:p>
          <w:p w14:paraId="62ECE558"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 </w:t>
            </w:r>
          </w:p>
        </w:tc>
      </w:tr>
      <w:tr w:rsidR="00BC7556" w14:paraId="61253A4A" w14:textId="77777777">
        <w:trPr>
          <w:trHeight w:val="1390"/>
        </w:trPr>
        <w:tc>
          <w:tcPr>
            <w:tcW w:w="2311" w:type="dxa"/>
            <w:tcBorders>
              <w:top w:val="single" w:sz="4" w:space="0" w:color="000000"/>
              <w:bottom w:val="single" w:sz="4" w:space="0" w:color="000000"/>
            </w:tcBorders>
          </w:tcPr>
          <w:p w14:paraId="40076657"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Сроки обработки и хранения персональных данных </w:t>
            </w:r>
          </w:p>
        </w:tc>
        <w:tc>
          <w:tcPr>
            <w:tcW w:w="8540" w:type="dxa"/>
            <w:tcBorders>
              <w:top w:val="single" w:sz="4" w:space="0" w:color="000000"/>
              <w:left w:val="single" w:sz="4" w:space="0" w:color="000000"/>
              <w:bottom w:val="single" w:sz="4" w:space="0" w:color="000000"/>
            </w:tcBorders>
          </w:tcPr>
          <w:p w14:paraId="76EDFD35" w14:textId="4976DCE1" w:rsidR="00BC7556" w:rsidRPr="006021D2" w:rsidRDefault="00000000" w:rsidP="006021D2">
            <w:pPr>
              <w:spacing w:after="120"/>
              <w:ind w:left="426"/>
              <w:jc w:val="both"/>
              <w:rPr>
                <w:lang w:val="ru-RU"/>
              </w:rPr>
            </w:pPr>
            <w:r>
              <w:rPr>
                <w:rFonts w:ascii="Verdana" w:eastAsia="Verdana" w:hAnsi="Verdana" w:cs="Verdana"/>
                <w:color w:val="000000"/>
                <w:sz w:val="20"/>
                <w:szCs w:val="20"/>
              </w:rPr>
              <w:t>Срок обработки и хранения персональных данных равен сроку действия договора</w:t>
            </w:r>
            <w:r w:rsidR="006021D2">
              <w:rPr>
                <w:rFonts w:ascii="Verdana" w:eastAsia="Verdana" w:hAnsi="Verdana" w:cs="Verdana"/>
                <w:color w:val="000000"/>
                <w:sz w:val="20"/>
                <w:szCs w:val="20"/>
                <w:lang w:val="ru-RU"/>
              </w:rPr>
              <w:t xml:space="preserve"> + 3 года с даты окончания срока действия </w:t>
            </w:r>
            <w:r>
              <w:rPr>
                <w:rFonts w:ascii="Verdana" w:eastAsia="Verdana" w:hAnsi="Verdana" w:cs="Verdana"/>
                <w:color w:val="000000"/>
                <w:sz w:val="20"/>
                <w:szCs w:val="20"/>
              </w:rPr>
              <w:t xml:space="preserve">гражданско-правового </w:t>
            </w:r>
            <w:r w:rsidR="006021D2">
              <w:rPr>
                <w:rFonts w:ascii="Verdana" w:eastAsia="Verdana" w:hAnsi="Verdana" w:cs="Verdana"/>
                <w:color w:val="000000"/>
                <w:sz w:val="20"/>
                <w:szCs w:val="20"/>
                <w:lang w:val="ru-RU"/>
              </w:rPr>
              <w:t>договора</w:t>
            </w:r>
          </w:p>
          <w:p w14:paraId="2317BFC9" w14:textId="41D49F5C" w:rsidR="00BC7556" w:rsidRDefault="006021D2">
            <w:pPr>
              <w:spacing w:after="120"/>
              <w:ind w:left="426"/>
              <w:rPr>
                <w:rFonts w:ascii="Verdana" w:eastAsia="Verdana" w:hAnsi="Verdana" w:cs="Verdana"/>
                <w:color w:val="000000"/>
                <w:sz w:val="20"/>
                <w:szCs w:val="20"/>
              </w:rPr>
            </w:pPr>
            <w:r>
              <w:rPr>
                <w:rFonts w:ascii="Verdana" w:eastAsia="Verdana" w:hAnsi="Verdana" w:cs="Verdana"/>
                <w:color w:val="000000"/>
                <w:sz w:val="20"/>
                <w:szCs w:val="20"/>
                <w:lang w:val="ru-RU"/>
              </w:rPr>
              <w:t>Срок уничтожения -</w:t>
            </w:r>
            <w:r>
              <w:rPr>
                <w:rFonts w:ascii="Verdana" w:eastAsia="Verdana" w:hAnsi="Verdana" w:cs="Verdana"/>
                <w:color w:val="000000"/>
                <w:sz w:val="20"/>
                <w:szCs w:val="20"/>
              </w:rPr>
              <w:t xml:space="preserve"> 30 (тридцать) дней по достижении цели </w:t>
            </w:r>
          </w:p>
        </w:tc>
      </w:tr>
      <w:tr w:rsidR="00BC7556" w14:paraId="67D3CBDE" w14:textId="77777777">
        <w:trPr>
          <w:trHeight w:val="2218"/>
        </w:trPr>
        <w:tc>
          <w:tcPr>
            <w:tcW w:w="2311" w:type="dxa"/>
            <w:tcBorders>
              <w:top w:val="single" w:sz="4" w:space="0" w:color="000000"/>
            </w:tcBorders>
          </w:tcPr>
          <w:p w14:paraId="6C3A1288" w14:textId="77777777" w:rsidR="00BC7556" w:rsidRDefault="00000000">
            <w:pPr>
              <w:spacing w:after="120"/>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Порядок уничтожения персональных данных </w:t>
            </w:r>
          </w:p>
        </w:tc>
        <w:tc>
          <w:tcPr>
            <w:tcW w:w="8540" w:type="dxa"/>
            <w:tcBorders>
              <w:top w:val="single" w:sz="4" w:space="0" w:color="000000"/>
              <w:left w:val="single" w:sz="4" w:space="0" w:color="000000"/>
            </w:tcBorders>
          </w:tcPr>
          <w:p w14:paraId="0AE5C998" w14:textId="77777777" w:rsidR="00BC7556" w:rsidRDefault="00000000">
            <w:pPr>
              <w:spacing w:after="120"/>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Составляется Акт об уничтожении.  </w:t>
            </w:r>
          </w:p>
          <w:p w14:paraId="2C738C22" w14:textId="3420D1E8" w:rsidR="00BC7556" w:rsidRDefault="00000000">
            <w:pPr>
              <w:spacing w:after="120"/>
              <w:ind w:left="426"/>
              <w:jc w:val="both"/>
            </w:pPr>
            <w:r>
              <w:rPr>
                <w:rFonts w:ascii="Verdana" w:eastAsia="Verdana" w:hAnsi="Verdana" w:cs="Verdana"/>
                <w:color w:val="000000"/>
                <w:sz w:val="20"/>
                <w:szCs w:val="20"/>
              </w:rPr>
              <w:t>Уничтожение осуществляется:</w:t>
            </w:r>
            <w:r w:rsidR="003D79A3">
              <w:rPr>
                <w:rFonts w:ascii="Verdana" w:eastAsia="Verdana" w:hAnsi="Verdana" w:cs="Verdana"/>
                <w:color w:val="000000"/>
                <w:sz w:val="20"/>
                <w:szCs w:val="20"/>
                <w:lang w:val="ru-RU"/>
              </w:rPr>
              <w:t xml:space="preserve"> </w:t>
            </w:r>
            <w:r>
              <w:rPr>
                <w:rFonts w:ascii="Verdana" w:eastAsia="Verdana" w:hAnsi="Verdana" w:cs="Verdana"/>
                <w:color w:val="000000"/>
                <w:sz w:val="20"/>
                <w:szCs w:val="20"/>
              </w:rPr>
              <w:t xml:space="preserve">для материального носителя – путем шредирования бумажного носителя либо путем механического нарушения целостности носителя персональных данных, не позволяющего произвести считывание или восстановление персональных данных; в информационной системе персональных данных – программно-техническими методами и средствами информационной системы, гарантирующими удаление остаточной информации из информационной системы персональных данных </w:t>
            </w:r>
          </w:p>
        </w:tc>
      </w:tr>
    </w:tbl>
    <w:p w14:paraId="4340E37B" w14:textId="77777777" w:rsidR="00BC7556" w:rsidRDefault="00BC7556">
      <w:pPr>
        <w:tabs>
          <w:tab w:val="left" w:pos="849"/>
        </w:tabs>
        <w:spacing w:before="1" w:line="364" w:lineRule="auto"/>
        <w:ind w:left="426"/>
        <w:rPr>
          <w:rFonts w:ascii="Verdana" w:eastAsia="Verdana" w:hAnsi="Verdana" w:cs="Verdana"/>
          <w:color w:val="000000"/>
          <w:sz w:val="20"/>
          <w:szCs w:val="20"/>
        </w:rPr>
      </w:pPr>
    </w:p>
    <w:p w14:paraId="1D272EAA" w14:textId="77777777" w:rsidR="00BC7556" w:rsidRDefault="00BC7556">
      <w:pPr>
        <w:tabs>
          <w:tab w:val="left" w:pos="849"/>
        </w:tabs>
        <w:spacing w:before="1" w:line="364" w:lineRule="auto"/>
        <w:ind w:left="426"/>
        <w:rPr>
          <w:rFonts w:ascii="Verdana" w:eastAsia="Verdana" w:hAnsi="Verdana" w:cs="Verdana"/>
          <w:sz w:val="20"/>
          <w:szCs w:val="20"/>
        </w:rPr>
      </w:pPr>
    </w:p>
    <w:tbl>
      <w:tblPr>
        <w:tblStyle w:val="afa"/>
        <w:tblW w:w="10851" w:type="dxa"/>
        <w:tblInd w:w="-161" w:type="dxa"/>
        <w:tblBorders>
          <w:bottom w:val="single" w:sz="4" w:space="0" w:color="000000"/>
          <w:insideH w:val="single" w:sz="4" w:space="0" w:color="000000"/>
        </w:tblBorders>
        <w:tblLayout w:type="fixed"/>
        <w:tblLook w:val="0000" w:firstRow="0" w:lastRow="0" w:firstColumn="0" w:lastColumn="0" w:noHBand="0" w:noVBand="0"/>
      </w:tblPr>
      <w:tblGrid>
        <w:gridCol w:w="2310"/>
        <w:gridCol w:w="8541"/>
      </w:tblGrid>
      <w:tr w:rsidR="00BC7556" w14:paraId="474C9018" w14:textId="77777777">
        <w:trPr>
          <w:trHeight w:val="349"/>
        </w:trPr>
        <w:tc>
          <w:tcPr>
            <w:tcW w:w="10851" w:type="dxa"/>
            <w:gridSpan w:val="2"/>
            <w:tcBorders>
              <w:bottom w:val="single" w:sz="4" w:space="0" w:color="000000"/>
            </w:tcBorders>
          </w:tcPr>
          <w:p w14:paraId="0335F033" w14:textId="52326AAF" w:rsidR="00BC7556" w:rsidRDefault="00000000">
            <w:pPr>
              <w:spacing w:after="120"/>
              <w:ind w:left="426"/>
              <w:jc w:val="center"/>
            </w:pPr>
            <w:r>
              <w:rPr>
                <w:rFonts w:ascii="Verdana" w:eastAsia="Verdana" w:hAnsi="Verdana" w:cs="Verdana"/>
                <w:b/>
                <w:bCs/>
                <w:sz w:val="20"/>
                <w:szCs w:val="20"/>
              </w:rPr>
              <w:t>«Освещение деятельности Оператора в информационно-коммуникационной сети «Интернет</w:t>
            </w:r>
            <w:r w:rsidR="003D79A3">
              <w:rPr>
                <w:rFonts w:ascii="Verdana" w:eastAsia="Verdana" w:hAnsi="Verdana" w:cs="Verdana"/>
                <w:b/>
                <w:bCs/>
                <w:sz w:val="20"/>
                <w:szCs w:val="20"/>
                <w:lang w:val="ru-RU"/>
              </w:rPr>
              <w:t xml:space="preserve"> (</w:t>
            </w:r>
            <w:r w:rsidR="00EC1EC9">
              <w:rPr>
                <w:rFonts w:ascii="Verdana" w:eastAsia="Verdana" w:hAnsi="Verdana" w:cs="Verdana"/>
                <w:b/>
                <w:bCs/>
                <w:sz w:val="20"/>
                <w:szCs w:val="20"/>
                <w:lang w:val="ru-RU"/>
              </w:rPr>
              <w:t xml:space="preserve">в том числе, </w:t>
            </w:r>
            <w:r w:rsidR="003D79A3">
              <w:rPr>
                <w:rFonts w:ascii="Verdana" w:eastAsia="Verdana" w:hAnsi="Verdana" w:cs="Verdana"/>
                <w:b/>
                <w:bCs/>
                <w:sz w:val="20"/>
                <w:szCs w:val="20"/>
                <w:lang w:val="ru-RU"/>
              </w:rPr>
              <w:t>публикация отзывов)</w:t>
            </w:r>
            <w:r>
              <w:rPr>
                <w:rFonts w:ascii="Verdana" w:eastAsia="Verdana" w:hAnsi="Verdana" w:cs="Verdana"/>
                <w:b/>
                <w:bCs/>
                <w:sz w:val="20"/>
                <w:szCs w:val="20"/>
              </w:rPr>
              <w:t>»</w:t>
            </w:r>
          </w:p>
        </w:tc>
      </w:tr>
      <w:tr w:rsidR="00BC7556" w14:paraId="1163F9D2" w14:textId="77777777">
        <w:trPr>
          <w:trHeight w:val="564"/>
        </w:trPr>
        <w:tc>
          <w:tcPr>
            <w:tcW w:w="2310" w:type="dxa"/>
            <w:tcBorders>
              <w:top w:val="single" w:sz="4" w:space="0" w:color="000000"/>
              <w:bottom w:val="single" w:sz="4" w:space="0" w:color="000000"/>
            </w:tcBorders>
          </w:tcPr>
          <w:p w14:paraId="5F40D212"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Категории субъектов, персональные данные которых обрабатываются</w:t>
            </w:r>
          </w:p>
        </w:tc>
        <w:tc>
          <w:tcPr>
            <w:tcW w:w="8541" w:type="dxa"/>
            <w:tcBorders>
              <w:top w:val="single" w:sz="4" w:space="0" w:color="000000"/>
              <w:left w:val="single" w:sz="4" w:space="0" w:color="000000"/>
              <w:bottom w:val="single" w:sz="4" w:space="0" w:color="000000"/>
            </w:tcBorders>
          </w:tcPr>
          <w:p w14:paraId="54C7D5DA" w14:textId="7AE5A370" w:rsidR="00BC7556" w:rsidRDefault="003D79A3">
            <w:pPr>
              <w:spacing w:after="120"/>
              <w:ind w:left="426"/>
              <w:rPr>
                <w:rFonts w:ascii="Verdana" w:eastAsia="Verdana" w:hAnsi="Verdana" w:cs="Verdana"/>
                <w:sz w:val="20"/>
                <w:szCs w:val="20"/>
              </w:rPr>
            </w:pPr>
            <w:r>
              <w:rPr>
                <w:rFonts w:ascii="Verdana" w:eastAsia="Verdana" w:hAnsi="Verdana" w:cs="Verdana"/>
                <w:sz w:val="20"/>
                <w:szCs w:val="20"/>
                <w:lang w:val="ru-RU"/>
              </w:rPr>
              <w:t>К</w:t>
            </w:r>
            <w:r>
              <w:rPr>
                <w:rFonts w:ascii="Verdana" w:eastAsia="Verdana" w:hAnsi="Verdana" w:cs="Verdana"/>
                <w:sz w:val="20"/>
                <w:szCs w:val="20"/>
              </w:rPr>
              <w:t>лиенты, представители клиентов, контрагенты, представители контрагентов</w:t>
            </w:r>
          </w:p>
        </w:tc>
      </w:tr>
      <w:tr w:rsidR="00BC7556" w14:paraId="24F5774F" w14:textId="77777777">
        <w:trPr>
          <w:trHeight w:val="1390"/>
        </w:trPr>
        <w:tc>
          <w:tcPr>
            <w:tcW w:w="2310" w:type="dxa"/>
            <w:tcBorders>
              <w:top w:val="single" w:sz="4" w:space="0" w:color="000000"/>
              <w:bottom w:val="single" w:sz="4" w:space="0" w:color="000000"/>
            </w:tcBorders>
          </w:tcPr>
          <w:p w14:paraId="437396CD"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Категории и перечень обрабатываемых персональных данных </w:t>
            </w:r>
          </w:p>
        </w:tc>
        <w:tc>
          <w:tcPr>
            <w:tcW w:w="8541" w:type="dxa"/>
            <w:tcBorders>
              <w:top w:val="single" w:sz="4" w:space="0" w:color="000000"/>
              <w:left w:val="single" w:sz="4" w:space="0" w:color="000000"/>
              <w:bottom w:val="single" w:sz="4" w:space="0" w:color="000000"/>
            </w:tcBorders>
          </w:tcPr>
          <w:p w14:paraId="446D0213" w14:textId="6DEC7EDB" w:rsidR="00BC7556" w:rsidRPr="003D79A3" w:rsidRDefault="00000000">
            <w:pPr>
              <w:spacing w:after="120"/>
              <w:ind w:left="426"/>
              <w:rPr>
                <w:rFonts w:ascii="Verdana" w:eastAsia="Verdana" w:hAnsi="Verdana" w:cs="Verdana"/>
                <w:sz w:val="20"/>
                <w:szCs w:val="20"/>
                <w:lang w:val="ru-RU"/>
              </w:rPr>
            </w:pPr>
            <w:r>
              <w:rPr>
                <w:rFonts w:ascii="Verdana" w:eastAsia="Verdana" w:hAnsi="Verdana" w:cs="Verdana"/>
                <w:sz w:val="20"/>
                <w:szCs w:val="20"/>
              </w:rPr>
              <w:t>фамилия, имя, отчество, название аккаунта в социальных сетях</w:t>
            </w:r>
            <w:r w:rsidR="00EC1EC9">
              <w:rPr>
                <w:rFonts w:ascii="Verdana" w:eastAsia="Verdana" w:hAnsi="Verdana" w:cs="Verdana"/>
                <w:sz w:val="20"/>
                <w:szCs w:val="20"/>
                <w:lang w:val="ru-RU"/>
              </w:rPr>
              <w:t xml:space="preserve"> и мессенджерах</w:t>
            </w:r>
            <w:r>
              <w:rPr>
                <w:rFonts w:ascii="Verdana" w:eastAsia="Verdana" w:hAnsi="Verdana" w:cs="Verdana"/>
                <w:sz w:val="20"/>
                <w:szCs w:val="20"/>
              </w:rPr>
              <w:t>, изображение, информация об</w:t>
            </w:r>
            <w:r w:rsidR="003D79A3">
              <w:rPr>
                <w:rFonts w:ascii="Verdana" w:eastAsia="Verdana" w:hAnsi="Verdana" w:cs="Verdana"/>
                <w:sz w:val="20"/>
                <w:szCs w:val="20"/>
                <w:lang w:val="ru-RU"/>
              </w:rPr>
              <w:t xml:space="preserve"> услуге</w:t>
            </w:r>
          </w:p>
        </w:tc>
      </w:tr>
      <w:tr w:rsidR="00BC7556" w14:paraId="258EF80E" w14:textId="77777777">
        <w:trPr>
          <w:trHeight w:val="1390"/>
        </w:trPr>
        <w:tc>
          <w:tcPr>
            <w:tcW w:w="2310" w:type="dxa"/>
            <w:tcBorders>
              <w:top w:val="single" w:sz="4" w:space="0" w:color="000000"/>
              <w:bottom w:val="single" w:sz="4" w:space="0" w:color="000000"/>
            </w:tcBorders>
          </w:tcPr>
          <w:p w14:paraId="77EED475"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Правовое основание обработки персональных данных </w:t>
            </w:r>
          </w:p>
        </w:tc>
        <w:tc>
          <w:tcPr>
            <w:tcW w:w="8541" w:type="dxa"/>
            <w:tcBorders>
              <w:top w:val="single" w:sz="4" w:space="0" w:color="000000"/>
              <w:left w:val="single" w:sz="4" w:space="0" w:color="000000"/>
              <w:bottom w:val="single" w:sz="4" w:space="0" w:color="000000"/>
            </w:tcBorders>
          </w:tcPr>
          <w:p w14:paraId="205986A4" w14:textId="77777777" w:rsidR="00BC7556" w:rsidRDefault="00000000">
            <w:pPr>
              <w:spacing w:after="120"/>
              <w:ind w:left="426"/>
            </w:pPr>
            <w:r>
              <w:rPr>
                <w:rFonts w:ascii="Verdana" w:eastAsia="Verdana" w:hAnsi="Verdana" w:cs="Verdana"/>
                <w:sz w:val="20"/>
                <w:szCs w:val="20"/>
              </w:rPr>
              <w:t xml:space="preserve">Обработка персональных данных на основании согласия об обработке персональных данных </w:t>
            </w:r>
          </w:p>
        </w:tc>
      </w:tr>
      <w:tr w:rsidR="00BC7556" w14:paraId="508787C2" w14:textId="77777777">
        <w:trPr>
          <w:trHeight w:val="1114"/>
        </w:trPr>
        <w:tc>
          <w:tcPr>
            <w:tcW w:w="2310" w:type="dxa"/>
            <w:tcBorders>
              <w:top w:val="single" w:sz="4" w:space="0" w:color="000000"/>
              <w:bottom w:val="single" w:sz="4" w:space="0" w:color="000000"/>
            </w:tcBorders>
          </w:tcPr>
          <w:p w14:paraId="78CEE695" w14:textId="77777777" w:rsidR="00BC7556" w:rsidRDefault="00000000">
            <w:pPr>
              <w:spacing w:after="120"/>
              <w:ind w:left="426"/>
            </w:pPr>
            <w:r>
              <w:rPr>
                <w:rFonts w:ascii="Verdana" w:eastAsia="Verdana" w:hAnsi="Verdana" w:cs="Verdana"/>
                <w:sz w:val="20"/>
                <w:szCs w:val="20"/>
              </w:rPr>
              <w:t xml:space="preserve">Перечень действий с персональными данными </w:t>
            </w:r>
          </w:p>
        </w:tc>
        <w:tc>
          <w:tcPr>
            <w:tcW w:w="8541" w:type="dxa"/>
            <w:tcBorders>
              <w:top w:val="single" w:sz="4" w:space="0" w:color="000000"/>
              <w:left w:val="single" w:sz="4" w:space="0" w:color="000000"/>
              <w:bottom w:val="single" w:sz="4" w:space="0" w:color="000000"/>
            </w:tcBorders>
          </w:tcPr>
          <w:p w14:paraId="3470D67E"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 персональных данных </w:t>
            </w:r>
          </w:p>
          <w:p w14:paraId="67E17D0F"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 </w:t>
            </w:r>
          </w:p>
        </w:tc>
      </w:tr>
      <w:tr w:rsidR="00BC7556" w14:paraId="125D7600" w14:textId="77777777">
        <w:trPr>
          <w:trHeight w:val="1114"/>
        </w:trPr>
        <w:tc>
          <w:tcPr>
            <w:tcW w:w="2310" w:type="dxa"/>
            <w:tcBorders>
              <w:top w:val="single" w:sz="4" w:space="0" w:color="000000"/>
              <w:bottom w:val="single" w:sz="4" w:space="0" w:color="000000"/>
            </w:tcBorders>
          </w:tcPr>
          <w:p w14:paraId="7A6FF91C"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Способы обработки персональных данных </w:t>
            </w:r>
          </w:p>
        </w:tc>
        <w:tc>
          <w:tcPr>
            <w:tcW w:w="8541" w:type="dxa"/>
            <w:tcBorders>
              <w:top w:val="single" w:sz="4" w:space="0" w:color="000000"/>
              <w:left w:val="single" w:sz="4" w:space="0" w:color="000000"/>
              <w:bottom w:val="single" w:sz="4" w:space="0" w:color="000000"/>
            </w:tcBorders>
          </w:tcPr>
          <w:p w14:paraId="34B4ACFF"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Смешанная обработка</w:t>
            </w:r>
          </w:p>
        </w:tc>
      </w:tr>
      <w:tr w:rsidR="00BC7556" w14:paraId="6AE04D27" w14:textId="77777777">
        <w:trPr>
          <w:trHeight w:val="1390"/>
        </w:trPr>
        <w:tc>
          <w:tcPr>
            <w:tcW w:w="2310" w:type="dxa"/>
            <w:tcBorders>
              <w:top w:val="single" w:sz="4" w:space="0" w:color="000000"/>
              <w:bottom w:val="single" w:sz="4" w:space="0" w:color="000000"/>
            </w:tcBorders>
          </w:tcPr>
          <w:p w14:paraId="26849CCB"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Сроки обработки и хранения персональных данных </w:t>
            </w:r>
          </w:p>
        </w:tc>
        <w:tc>
          <w:tcPr>
            <w:tcW w:w="8541" w:type="dxa"/>
            <w:tcBorders>
              <w:top w:val="single" w:sz="4" w:space="0" w:color="000000"/>
              <w:left w:val="single" w:sz="4" w:space="0" w:color="000000"/>
              <w:bottom w:val="single" w:sz="4" w:space="0" w:color="000000"/>
            </w:tcBorders>
          </w:tcPr>
          <w:p w14:paraId="36E4B150" w14:textId="77777777" w:rsidR="00BC7556" w:rsidRDefault="00000000">
            <w:pPr>
              <w:spacing w:after="120"/>
              <w:ind w:left="426"/>
              <w:rPr>
                <w:rFonts w:ascii="Verdana" w:eastAsia="Verdana" w:hAnsi="Verdana" w:cs="Verdana"/>
                <w:color w:val="000000"/>
                <w:sz w:val="20"/>
                <w:szCs w:val="20"/>
                <w:lang w:val="ru-RU"/>
              </w:rPr>
            </w:pPr>
            <w:r>
              <w:rPr>
                <w:rFonts w:ascii="Verdana" w:eastAsia="Verdana" w:hAnsi="Verdana" w:cs="Verdana"/>
                <w:color w:val="000000"/>
                <w:sz w:val="20"/>
                <w:szCs w:val="20"/>
              </w:rPr>
              <w:t>Срок обработки и хранения персональных данных</w:t>
            </w:r>
            <w:r w:rsidR="003D79A3">
              <w:rPr>
                <w:rFonts w:ascii="Verdana" w:eastAsia="Verdana" w:hAnsi="Verdana" w:cs="Verdana"/>
                <w:color w:val="000000"/>
                <w:sz w:val="20"/>
                <w:szCs w:val="20"/>
                <w:lang w:val="ru-RU"/>
              </w:rPr>
              <w:t xml:space="preserve"> – до момента направления отзыва субъекта</w:t>
            </w:r>
            <w:r>
              <w:rPr>
                <w:rFonts w:ascii="Verdana" w:eastAsia="Verdana" w:hAnsi="Verdana" w:cs="Verdana"/>
                <w:color w:val="000000"/>
                <w:sz w:val="20"/>
                <w:szCs w:val="20"/>
              </w:rPr>
              <w:t xml:space="preserve"> </w:t>
            </w:r>
          </w:p>
          <w:p w14:paraId="487FD377" w14:textId="44D48F12" w:rsidR="00530B77" w:rsidRPr="00530B77" w:rsidRDefault="00530B77">
            <w:pPr>
              <w:spacing w:after="120"/>
              <w:ind w:left="426"/>
              <w:rPr>
                <w:lang w:val="ru-RU"/>
              </w:rPr>
            </w:pPr>
            <w:r>
              <w:rPr>
                <w:rFonts w:ascii="Verdana" w:eastAsia="Verdana" w:hAnsi="Verdana" w:cs="Verdana"/>
                <w:color w:val="000000"/>
                <w:sz w:val="20"/>
                <w:szCs w:val="20"/>
                <w:lang w:val="ru-RU"/>
              </w:rPr>
              <w:t>Срок уничтожения – в течение 30 дней с даты достижения цели</w:t>
            </w:r>
          </w:p>
        </w:tc>
      </w:tr>
      <w:tr w:rsidR="00BC7556" w14:paraId="78DE1E5F" w14:textId="77777777">
        <w:trPr>
          <w:trHeight w:val="2218"/>
        </w:trPr>
        <w:tc>
          <w:tcPr>
            <w:tcW w:w="2310" w:type="dxa"/>
            <w:tcBorders>
              <w:top w:val="single" w:sz="4" w:space="0" w:color="000000"/>
            </w:tcBorders>
          </w:tcPr>
          <w:p w14:paraId="39FCB19A"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Порядок уничтожения персональных данных </w:t>
            </w:r>
          </w:p>
        </w:tc>
        <w:tc>
          <w:tcPr>
            <w:tcW w:w="8541" w:type="dxa"/>
            <w:tcBorders>
              <w:top w:val="single" w:sz="4" w:space="0" w:color="000000"/>
              <w:left w:val="single" w:sz="4" w:space="0" w:color="000000"/>
            </w:tcBorders>
          </w:tcPr>
          <w:p w14:paraId="2E363218" w14:textId="77777777" w:rsidR="00BC7556" w:rsidRDefault="00000000">
            <w:pPr>
              <w:spacing w:after="120"/>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Составляется Акт об уничтожении.  </w:t>
            </w:r>
          </w:p>
          <w:p w14:paraId="702C91B1" w14:textId="77777777" w:rsidR="00BC7556" w:rsidRDefault="00000000">
            <w:pPr>
              <w:spacing w:after="120"/>
              <w:ind w:left="426"/>
              <w:jc w:val="both"/>
            </w:pPr>
            <w:r>
              <w:rPr>
                <w:rFonts w:ascii="Verdana" w:eastAsia="Verdana" w:hAnsi="Verdana" w:cs="Verdana"/>
                <w:color w:val="000000"/>
                <w:sz w:val="20"/>
                <w:szCs w:val="20"/>
              </w:rPr>
              <w:t xml:space="preserve">Уничтожение осуществляется:  для материального носителя – путем шредирования бумажного носителя либо путем механического нарушения целостности носителя персональных данных, не позволяющего произвести считывание или восстановление персональных данных; в информационной системе персональных данных – программно-техническими методами и средствами информационной системы, гарантирующими удаление остаточной информации из информационной системы персональных данных </w:t>
            </w:r>
          </w:p>
        </w:tc>
      </w:tr>
    </w:tbl>
    <w:p w14:paraId="7C401214" w14:textId="77777777" w:rsidR="00BC7556" w:rsidRDefault="00BC7556">
      <w:pPr>
        <w:ind w:left="426"/>
        <w:rPr>
          <w:b/>
          <w:bCs/>
        </w:rPr>
      </w:pPr>
    </w:p>
    <w:tbl>
      <w:tblPr>
        <w:tblStyle w:val="afb"/>
        <w:tblW w:w="10851" w:type="dxa"/>
        <w:tblInd w:w="-161" w:type="dxa"/>
        <w:tblBorders>
          <w:bottom w:val="single" w:sz="4" w:space="0" w:color="000000"/>
          <w:insideH w:val="single" w:sz="4" w:space="0" w:color="000000"/>
        </w:tblBorders>
        <w:tblLayout w:type="fixed"/>
        <w:tblLook w:val="0000" w:firstRow="0" w:lastRow="0" w:firstColumn="0" w:lastColumn="0" w:noHBand="0" w:noVBand="0"/>
      </w:tblPr>
      <w:tblGrid>
        <w:gridCol w:w="2311"/>
        <w:gridCol w:w="8540"/>
      </w:tblGrid>
      <w:tr w:rsidR="00BC7556" w14:paraId="164CF5C7" w14:textId="77777777">
        <w:trPr>
          <w:trHeight w:val="388"/>
        </w:trPr>
        <w:tc>
          <w:tcPr>
            <w:tcW w:w="10851" w:type="dxa"/>
            <w:gridSpan w:val="2"/>
            <w:tcBorders>
              <w:bottom w:val="single" w:sz="4" w:space="0" w:color="000000"/>
            </w:tcBorders>
          </w:tcPr>
          <w:p w14:paraId="410274F0" w14:textId="23C5EBAC" w:rsidR="00BC7556" w:rsidRDefault="00000000">
            <w:pPr>
              <w:spacing w:line="256" w:lineRule="auto"/>
              <w:ind w:left="426" w:right="46"/>
              <w:jc w:val="center"/>
            </w:pPr>
            <w:r>
              <w:rPr>
                <w:rFonts w:ascii="Verdana" w:eastAsia="Verdana" w:hAnsi="Verdana" w:cs="Verdana"/>
                <w:b/>
                <w:bCs/>
                <w:sz w:val="20"/>
                <w:szCs w:val="20"/>
              </w:rPr>
              <w:t xml:space="preserve"> «Заключение гражданско-правовых договоров в рамках деятельности </w:t>
            </w:r>
            <w:r w:rsidR="003D79A3">
              <w:rPr>
                <w:rFonts w:ascii="Verdana" w:eastAsia="Verdana" w:hAnsi="Verdana" w:cs="Verdana"/>
                <w:b/>
                <w:bCs/>
                <w:sz w:val="20"/>
                <w:szCs w:val="20"/>
                <w:lang w:val="ru-RU"/>
              </w:rPr>
              <w:t>ИП</w:t>
            </w:r>
            <w:r>
              <w:rPr>
                <w:rFonts w:ascii="Verdana" w:eastAsia="Verdana" w:hAnsi="Verdana" w:cs="Verdana"/>
                <w:b/>
                <w:bCs/>
                <w:sz w:val="20"/>
                <w:szCs w:val="20"/>
              </w:rPr>
              <w:t xml:space="preserve">, ведение реестра контрагентов» </w:t>
            </w:r>
          </w:p>
        </w:tc>
      </w:tr>
      <w:tr w:rsidR="00BC7556" w14:paraId="4EDB9EC4" w14:textId="77777777">
        <w:trPr>
          <w:trHeight w:val="1390"/>
        </w:trPr>
        <w:tc>
          <w:tcPr>
            <w:tcW w:w="2311" w:type="dxa"/>
            <w:tcBorders>
              <w:top w:val="single" w:sz="4" w:space="0" w:color="000000"/>
              <w:bottom w:val="single" w:sz="4" w:space="0" w:color="000000"/>
            </w:tcBorders>
          </w:tcPr>
          <w:p w14:paraId="217D9DEC" w14:textId="77777777" w:rsidR="00BC7556" w:rsidRDefault="00000000">
            <w:pPr>
              <w:spacing w:line="256" w:lineRule="auto"/>
              <w:ind w:left="426"/>
              <w:rPr>
                <w:rFonts w:ascii="Verdana" w:eastAsia="Verdana" w:hAnsi="Verdana" w:cs="Verdana"/>
                <w:sz w:val="20"/>
                <w:szCs w:val="20"/>
              </w:rPr>
            </w:pPr>
            <w:r>
              <w:rPr>
                <w:rFonts w:ascii="Verdana" w:eastAsia="Verdana" w:hAnsi="Verdana" w:cs="Verdana"/>
                <w:sz w:val="20"/>
                <w:szCs w:val="20"/>
              </w:rPr>
              <w:t xml:space="preserve">Категории субъектов, персональные данные которых обрабатываются </w:t>
            </w:r>
          </w:p>
        </w:tc>
        <w:tc>
          <w:tcPr>
            <w:tcW w:w="8540" w:type="dxa"/>
            <w:tcBorders>
              <w:top w:val="single" w:sz="4" w:space="0" w:color="000000"/>
              <w:left w:val="single" w:sz="4" w:space="0" w:color="000000"/>
              <w:bottom w:val="single" w:sz="4" w:space="0" w:color="000000"/>
            </w:tcBorders>
          </w:tcPr>
          <w:p w14:paraId="6B203D46" w14:textId="77777777" w:rsidR="00BC7556" w:rsidRDefault="00000000">
            <w:pPr>
              <w:spacing w:line="256" w:lineRule="auto"/>
              <w:ind w:left="426"/>
              <w:rPr>
                <w:rFonts w:ascii="Verdana" w:eastAsia="Verdana" w:hAnsi="Verdana" w:cs="Verdana"/>
                <w:sz w:val="20"/>
                <w:szCs w:val="20"/>
              </w:rPr>
            </w:pPr>
            <w:r>
              <w:rPr>
                <w:rFonts w:ascii="Verdana" w:eastAsia="Verdana" w:hAnsi="Verdana" w:cs="Verdana"/>
                <w:sz w:val="20"/>
                <w:szCs w:val="20"/>
              </w:rPr>
              <w:t>Клиенты, контрагенты, их представители</w:t>
            </w:r>
          </w:p>
        </w:tc>
      </w:tr>
      <w:tr w:rsidR="00BC7556" w14:paraId="0592D19F" w14:textId="77777777">
        <w:trPr>
          <w:trHeight w:val="1392"/>
        </w:trPr>
        <w:tc>
          <w:tcPr>
            <w:tcW w:w="2311" w:type="dxa"/>
            <w:tcBorders>
              <w:top w:val="single" w:sz="4" w:space="0" w:color="000000"/>
              <w:bottom w:val="single" w:sz="4" w:space="0" w:color="000000"/>
            </w:tcBorders>
          </w:tcPr>
          <w:p w14:paraId="5A669440" w14:textId="77777777" w:rsidR="00BC7556" w:rsidRDefault="00000000">
            <w:pPr>
              <w:spacing w:line="256" w:lineRule="auto"/>
              <w:ind w:left="426"/>
              <w:rPr>
                <w:rFonts w:ascii="Verdana" w:eastAsia="Verdana" w:hAnsi="Verdana" w:cs="Verdana"/>
                <w:sz w:val="20"/>
                <w:szCs w:val="20"/>
              </w:rPr>
            </w:pPr>
            <w:r>
              <w:rPr>
                <w:rFonts w:ascii="Verdana" w:eastAsia="Verdana" w:hAnsi="Verdana" w:cs="Verdana"/>
                <w:sz w:val="20"/>
                <w:szCs w:val="20"/>
              </w:rPr>
              <w:t xml:space="preserve">Категории и перечень обрабатываемых персональных данных </w:t>
            </w:r>
          </w:p>
        </w:tc>
        <w:tc>
          <w:tcPr>
            <w:tcW w:w="8540" w:type="dxa"/>
            <w:tcBorders>
              <w:top w:val="single" w:sz="4" w:space="0" w:color="000000"/>
              <w:left w:val="single" w:sz="4" w:space="0" w:color="000000"/>
              <w:bottom w:val="single" w:sz="4" w:space="0" w:color="000000"/>
            </w:tcBorders>
          </w:tcPr>
          <w:p w14:paraId="2C524D4B" w14:textId="4DD1B63D" w:rsidR="00BC7556" w:rsidRPr="003D79A3" w:rsidRDefault="00000000">
            <w:pPr>
              <w:pBdr>
                <w:top w:val="nil"/>
                <w:left w:val="nil"/>
                <w:bottom w:val="nil"/>
                <w:right w:val="nil"/>
                <w:between w:val="nil"/>
              </w:pBdr>
              <w:tabs>
                <w:tab w:val="left" w:pos="193"/>
              </w:tabs>
              <w:ind w:left="426"/>
              <w:jc w:val="both"/>
              <w:rPr>
                <w:color w:val="000000"/>
                <w:lang w:val="ru-RU"/>
              </w:rPr>
            </w:pPr>
            <w:r>
              <w:rPr>
                <w:rFonts w:ascii="Verdana" w:eastAsia="Verdana" w:hAnsi="Verdana" w:cs="Verdana"/>
                <w:color w:val="000000"/>
                <w:sz w:val="20"/>
                <w:szCs w:val="20"/>
              </w:rPr>
              <w:t>ФИО, место жительства/место регистрации, паспортные данные, номер телефона, номер электронной почты, банковские реквизиты</w:t>
            </w:r>
            <w:r w:rsidR="003D79A3">
              <w:rPr>
                <w:rFonts w:ascii="Verdana" w:eastAsia="Verdana" w:hAnsi="Verdana" w:cs="Verdana"/>
                <w:color w:val="000000"/>
                <w:sz w:val="20"/>
                <w:szCs w:val="20"/>
                <w:lang w:val="ru-RU"/>
              </w:rPr>
              <w:t>, название аккаунта в социальных сетях</w:t>
            </w:r>
          </w:p>
          <w:p w14:paraId="6C6BFB41" w14:textId="77777777" w:rsidR="00BC7556" w:rsidRDefault="00BC7556">
            <w:pPr>
              <w:spacing w:line="256" w:lineRule="auto"/>
              <w:ind w:left="426" w:right="46"/>
              <w:rPr>
                <w:rFonts w:ascii="Verdana" w:eastAsia="Verdana" w:hAnsi="Verdana" w:cs="Verdana"/>
                <w:sz w:val="20"/>
                <w:szCs w:val="20"/>
              </w:rPr>
            </w:pPr>
          </w:p>
        </w:tc>
      </w:tr>
      <w:tr w:rsidR="00BC7556" w14:paraId="7F24191E" w14:textId="77777777">
        <w:trPr>
          <w:trHeight w:val="1392"/>
        </w:trPr>
        <w:tc>
          <w:tcPr>
            <w:tcW w:w="2311" w:type="dxa"/>
            <w:tcBorders>
              <w:top w:val="single" w:sz="4" w:space="0" w:color="000000"/>
              <w:bottom w:val="single" w:sz="4" w:space="0" w:color="000000"/>
            </w:tcBorders>
            <w:tcMar>
              <w:right w:w="36" w:type="dxa"/>
            </w:tcMar>
          </w:tcPr>
          <w:p w14:paraId="6C806E8A" w14:textId="77777777" w:rsidR="00BC7556" w:rsidRDefault="00000000">
            <w:pPr>
              <w:spacing w:line="256" w:lineRule="auto"/>
              <w:ind w:left="426"/>
              <w:rPr>
                <w:rFonts w:ascii="Verdana" w:eastAsia="Verdana" w:hAnsi="Verdana" w:cs="Verdana"/>
                <w:sz w:val="20"/>
                <w:szCs w:val="20"/>
              </w:rPr>
            </w:pPr>
            <w:r>
              <w:rPr>
                <w:rFonts w:ascii="Verdana" w:eastAsia="Verdana" w:hAnsi="Verdana" w:cs="Verdana"/>
                <w:sz w:val="20"/>
                <w:szCs w:val="20"/>
              </w:rPr>
              <w:t xml:space="preserve">Правовое основание обработки персональных данных </w:t>
            </w:r>
          </w:p>
        </w:tc>
        <w:tc>
          <w:tcPr>
            <w:tcW w:w="8540" w:type="dxa"/>
            <w:tcBorders>
              <w:top w:val="single" w:sz="4" w:space="0" w:color="000000"/>
              <w:left w:val="single" w:sz="4" w:space="0" w:color="000000"/>
              <w:bottom w:val="single" w:sz="4" w:space="0" w:color="000000"/>
            </w:tcBorders>
            <w:tcMar>
              <w:right w:w="36" w:type="dxa"/>
            </w:tcMar>
          </w:tcPr>
          <w:p w14:paraId="0A1C6A3B" w14:textId="01491675" w:rsidR="00BC7556" w:rsidRDefault="00000000" w:rsidP="003D79A3">
            <w:pPr>
              <w:spacing w:line="256" w:lineRule="auto"/>
              <w:ind w:left="426" w:right="52"/>
              <w:jc w:val="both"/>
              <w:rPr>
                <w:rFonts w:ascii="Verdana" w:eastAsia="Verdana" w:hAnsi="Verdana" w:cs="Verdana"/>
                <w:sz w:val="20"/>
                <w:szCs w:val="20"/>
              </w:rPr>
            </w:pPr>
            <w:r>
              <w:rPr>
                <w:rFonts w:ascii="Verdana" w:eastAsia="Verdana" w:hAnsi="Verdana" w:cs="Verdana"/>
                <w:sz w:val="20"/>
                <w:szCs w:val="20"/>
              </w:rPr>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tc>
      </w:tr>
      <w:tr w:rsidR="00BC7556" w14:paraId="7E4422F4" w14:textId="77777777">
        <w:trPr>
          <w:trHeight w:val="1114"/>
        </w:trPr>
        <w:tc>
          <w:tcPr>
            <w:tcW w:w="2311" w:type="dxa"/>
            <w:tcBorders>
              <w:top w:val="single" w:sz="4" w:space="0" w:color="000000"/>
              <w:bottom w:val="single" w:sz="4" w:space="0" w:color="000000"/>
            </w:tcBorders>
            <w:tcMar>
              <w:right w:w="36" w:type="dxa"/>
            </w:tcMar>
          </w:tcPr>
          <w:p w14:paraId="26E4A33D" w14:textId="77777777" w:rsidR="00BC7556" w:rsidRDefault="00000000">
            <w:pPr>
              <w:spacing w:line="256" w:lineRule="auto"/>
              <w:ind w:left="426"/>
              <w:rPr>
                <w:rFonts w:ascii="Verdana" w:eastAsia="Verdana" w:hAnsi="Verdana" w:cs="Verdana"/>
                <w:sz w:val="20"/>
                <w:szCs w:val="20"/>
              </w:rPr>
            </w:pPr>
            <w:r>
              <w:rPr>
                <w:rFonts w:ascii="Verdana" w:eastAsia="Verdana" w:hAnsi="Verdana" w:cs="Verdana"/>
                <w:sz w:val="20"/>
                <w:szCs w:val="20"/>
              </w:rPr>
              <w:t xml:space="preserve">Перечень действий с персональными данными </w:t>
            </w:r>
          </w:p>
        </w:tc>
        <w:tc>
          <w:tcPr>
            <w:tcW w:w="8540" w:type="dxa"/>
            <w:tcBorders>
              <w:top w:val="single" w:sz="4" w:space="0" w:color="000000"/>
              <w:left w:val="single" w:sz="4" w:space="0" w:color="000000"/>
              <w:bottom w:val="single" w:sz="4" w:space="0" w:color="000000"/>
            </w:tcBorders>
            <w:tcMar>
              <w:right w:w="36" w:type="dxa"/>
            </w:tcMar>
          </w:tcPr>
          <w:p w14:paraId="2C572112" w14:textId="77777777" w:rsidR="00BC7556" w:rsidRDefault="00000000">
            <w:pPr>
              <w:spacing w:line="278" w:lineRule="auto"/>
              <w:ind w:left="426"/>
              <w:jc w:val="both"/>
            </w:pPr>
            <w:r>
              <w:rPr>
                <w:rFonts w:ascii="Verdana" w:eastAsia="Verdana" w:hAnsi="Verdana" w:cs="Verdana"/>
                <w:sz w:val="20"/>
                <w:szCs w:val="20"/>
              </w:rPr>
              <w:t xml:space="preserve">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 персональных данных </w:t>
            </w:r>
          </w:p>
          <w:p w14:paraId="259C7513" w14:textId="77777777" w:rsidR="00BC7556" w:rsidRDefault="00000000">
            <w:pPr>
              <w:spacing w:line="256" w:lineRule="auto"/>
              <w:ind w:left="426"/>
              <w:jc w:val="both"/>
              <w:rPr>
                <w:rFonts w:ascii="Verdana" w:eastAsia="Verdana" w:hAnsi="Verdana" w:cs="Verdana"/>
                <w:sz w:val="20"/>
                <w:szCs w:val="20"/>
              </w:rPr>
            </w:pPr>
            <w:r>
              <w:rPr>
                <w:rFonts w:ascii="Verdana" w:eastAsia="Verdana" w:hAnsi="Verdana" w:cs="Verdana"/>
                <w:sz w:val="20"/>
                <w:szCs w:val="20"/>
              </w:rPr>
              <w:t xml:space="preserve"> </w:t>
            </w:r>
          </w:p>
        </w:tc>
      </w:tr>
      <w:tr w:rsidR="00BC7556" w14:paraId="40C840A2" w14:textId="77777777">
        <w:trPr>
          <w:trHeight w:val="1114"/>
        </w:trPr>
        <w:tc>
          <w:tcPr>
            <w:tcW w:w="2311" w:type="dxa"/>
            <w:tcBorders>
              <w:top w:val="single" w:sz="4" w:space="0" w:color="000000"/>
              <w:bottom w:val="single" w:sz="4" w:space="0" w:color="000000"/>
            </w:tcBorders>
            <w:tcMar>
              <w:right w:w="36" w:type="dxa"/>
            </w:tcMar>
          </w:tcPr>
          <w:p w14:paraId="16FDEEAB" w14:textId="77777777" w:rsidR="00BC7556" w:rsidRDefault="00000000">
            <w:pPr>
              <w:spacing w:line="256" w:lineRule="auto"/>
              <w:ind w:left="426"/>
              <w:rPr>
                <w:rFonts w:ascii="Verdana" w:eastAsia="Verdana" w:hAnsi="Verdana" w:cs="Verdana"/>
                <w:color w:val="000000"/>
                <w:sz w:val="20"/>
                <w:szCs w:val="20"/>
              </w:rPr>
            </w:pPr>
            <w:r>
              <w:rPr>
                <w:rFonts w:ascii="Verdana" w:eastAsia="Verdana" w:hAnsi="Verdana" w:cs="Verdana"/>
                <w:color w:val="000000"/>
                <w:sz w:val="20"/>
                <w:szCs w:val="20"/>
              </w:rPr>
              <w:t xml:space="preserve">Способы обработки персональных данных </w:t>
            </w:r>
          </w:p>
        </w:tc>
        <w:tc>
          <w:tcPr>
            <w:tcW w:w="8540" w:type="dxa"/>
            <w:tcBorders>
              <w:top w:val="single" w:sz="4" w:space="0" w:color="000000"/>
              <w:left w:val="single" w:sz="4" w:space="0" w:color="000000"/>
              <w:bottom w:val="single" w:sz="4" w:space="0" w:color="000000"/>
            </w:tcBorders>
            <w:tcMar>
              <w:right w:w="36" w:type="dxa"/>
            </w:tcMar>
          </w:tcPr>
          <w:p w14:paraId="26B9CBB2" w14:textId="0D8DCD00" w:rsidR="00BC7556" w:rsidRDefault="00000000">
            <w:pPr>
              <w:spacing w:line="256" w:lineRule="auto"/>
              <w:ind w:left="426" w:right="967"/>
              <w:jc w:val="both"/>
              <w:rPr>
                <w:rFonts w:ascii="Verdana" w:eastAsia="Verdana" w:hAnsi="Verdana" w:cs="Verdana"/>
                <w:color w:val="000000"/>
                <w:sz w:val="20"/>
                <w:szCs w:val="20"/>
              </w:rPr>
            </w:pPr>
            <w:r>
              <w:rPr>
                <w:rFonts w:ascii="Verdana" w:eastAsia="Verdana" w:hAnsi="Verdana" w:cs="Verdana"/>
                <w:color w:val="000000"/>
                <w:sz w:val="20"/>
                <w:szCs w:val="20"/>
              </w:rPr>
              <w:t xml:space="preserve">Смешанная обработка с передачей по внутренней сети </w:t>
            </w:r>
            <w:r w:rsidR="00530B77">
              <w:rPr>
                <w:rFonts w:ascii="Verdana" w:eastAsia="Verdana" w:hAnsi="Verdana" w:cs="Verdana"/>
                <w:color w:val="000000"/>
                <w:sz w:val="20"/>
                <w:szCs w:val="20"/>
                <w:lang w:val="ru-RU"/>
              </w:rPr>
              <w:t>ИП</w:t>
            </w:r>
            <w:r>
              <w:rPr>
                <w:rFonts w:ascii="Verdana" w:eastAsia="Verdana" w:hAnsi="Verdana" w:cs="Verdana"/>
                <w:color w:val="000000"/>
                <w:sz w:val="20"/>
                <w:szCs w:val="20"/>
              </w:rPr>
              <w:t xml:space="preserve">, с передачей по сети Интернет  </w:t>
            </w:r>
          </w:p>
        </w:tc>
      </w:tr>
      <w:tr w:rsidR="00BC7556" w14:paraId="0F5601F1" w14:textId="77777777">
        <w:trPr>
          <w:trHeight w:val="1390"/>
        </w:trPr>
        <w:tc>
          <w:tcPr>
            <w:tcW w:w="2311" w:type="dxa"/>
            <w:tcBorders>
              <w:top w:val="single" w:sz="4" w:space="0" w:color="000000"/>
              <w:bottom w:val="single" w:sz="4" w:space="0" w:color="000000"/>
            </w:tcBorders>
            <w:tcMar>
              <w:right w:w="36" w:type="dxa"/>
            </w:tcMar>
          </w:tcPr>
          <w:p w14:paraId="5D645FF1" w14:textId="77777777" w:rsidR="00BC7556" w:rsidRDefault="00000000">
            <w:pPr>
              <w:spacing w:line="256" w:lineRule="auto"/>
              <w:ind w:left="426" w:right="10"/>
              <w:rPr>
                <w:rFonts w:ascii="Verdana" w:eastAsia="Verdana" w:hAnsi="Verdana" w:cs="Verdana"/>
                <w:color w:val="000000"/>
                <w:sz w:val="20"/>
                <w:szCs w:val="20"/>
              </w:rPr>
            </w:pPr>
            <w:r>
              <w:rPr>
                <w:rFonts w:ascii="Verdana" w:eastAsia="Verdana" w:hAnsi="Verdana" w:cs="Verdana"/>
                <w:color w:val="000000"/>
                <w:sz w:val="20"/>
                <w:szCs w:val="20"/>
              </w:rPr>
              <w:t xml:space="preserve">Сроки обработки и хранения персональных данных </w:t>
            </w:r>
          </w:p>
        </w:tc>
        <w:tc>
          <w:tcPr>
            <w:tcW w:w="8540" w:type="dxa"/>
            <w:tcBorders>
              <w:top w:val="single" w:sz="4" w:space="0" w:color="000000"/>
              <w:left w:val="single" w:sz="4" w:space="0" w:color="000000"/>
              <w:bottom w:val="single" w:sz="4" w:space="0" w:color="000000"/>
            </w:tcBorders>
            <w:tcMar>
              <w:right w:w="36" w:type="dxa"/>
            </w:tcMar>
          </w:tcPr>
          <w:p w14:paraId="72764858" w14:textId="77777777" w:rsidR="00530B77" w:rsidRPr="006021D2" w:rsidRDefault="00000000" w:rsidP="00530B77">
            <w:pPr>
              <w:spacing w:after="120"/>
              <w:ind w:left="426"/>
              <w:jc w:val="both"/>
              <w:rPr>
                <w:lang w:val="ru-RU"/>
              </w:rPr>
            </w:pPr>
            <w:r>
              <w:rPr>
                <w:rFonts w:ascii="Verdana" w:eastAsia="Verdana" w:hAnsi="Verdana" w:cs="Verdana"/>
                <w:color w:val="000000"/>
                <w:sz w:val="20"/>
                <w:szCs w:val="20"/>
              </w:rPr>
              <w:t>Срок обработки и хранения персональных данных равен сроку действия договора</w:t>
            </w:r>
            <w:r w:rsidR="00530B77">
              <w:rPr>
                <w:rFonts w:ascii="Verdana" w:eastAsia="Verdana" w:hAnsi="Verdana" w:cs="Verdana"/>
                <w:color w:val="000000"/>
                <w:sz w:val="20"/>
                <w:szCs w:val="20"/>
                <w:lang w:val="ru-RU"/>
              </w:rPr>
              <w:t xml:space="preserve"> + 3 года с даты окончания срока действия </w:t>
            </w:r>
            <w:r w:rsidR="00530B77">
              <w:rPr>
                <w:rFonts w:ascii="Verdana" w:eastAsia="Verdana" w:hAnsi="Verdana" w:cs="Verdana"/>
                <w:color w:val="000000"/>
                <w:sz w:val="20"/>
                <w:szCs w:val="20"/>
              </w:rPr>
              <w:t xml:space="preserve">гражданско-правового </w:t>
            </w:r>
            <w:r w:rsidR="00530B77">
              <w:rPr>
                <w:rFonts w:ascii="Verdana" w:eastAsia="Verdana" w:hAnsi="Verdana" w:cs="Verdana"/>
                <w:color w:val="000000"/>
                <w:sz w:val="20"/>
                <w:szCs w:val="20"/>
                <w:lang w:val="ru-RU"/>
              </w:rPr>
              <w:t>договора</w:t>
            </w:r>
          </w:p>
          <w:p w14:paraId="6EC17943" w14:textId="3EC24657" w:rsidR="00BC7556" w:rsidRDefault="00530B77" w:rsidP="00530B77">
            <w:pPr>
              <w:spacing w:line="256" w:lineRule="auto"/>
              <w:ind w:left="426"/>
              <w:jc w:val="both"/>
              <w:rPr>
                <w:rFonts w:ascii="Verdana" w:eastAsia="Verdana" w:hAnsi="Verdana" w:cs="Verdana"/>
                <w:color w:val="000000"/>
                <w:sz w:val="20"/>
                <w:szCs w:val="20"/>
              </w:rPr>
            </w:pPr>
            <w:r>
              <w:rPr>
                <w:rFonts w:ascii="Verdana" w:eastAsia="Verdana" w:hAnsi="Verdana" w:cs="Verdana"/>
                <w:color w:val="000000"/>
                <w:sz w:val="20"/>
                <w:szCs w:val="20"/>
                <w:lang w:val="ru-RU"/>
              </w:rPr>
              <w:t>Срок уничтожения -</w:t>
            </w:r>
            <w:r>
              <w:rPr>
                <w:rFonts w:ascii="Verdana" w:eastAsia="Verdana" w:hAnsi="Verdana" w:cs="Verdana"/>
                <w:color w:val="000000"/>
                <w:sz w:val="20"/>
                <w:szCs w:val="20"/>
              </w:rPr>
              <w:t xml:space="preserve"> 30 (тридцать) дней по достижении цели</w:t>
            </w:r>
          </w:p>
        </w:tc>
      </w:tr>
      <w:tr w:rsidR="00BC7556" w14:paraId="55A7D7EE" w14:textId="77777777">
        <w:trPr>
          <w:trHeight w:val="2218"/>
        </w:trPr>
        <w:tc>
          <w:tcPr>
            <w:tcW w:w="2311" w:type="dxa"/>
            <w:tcBorders>
              <w:top w:val="single" w:sz="4" w:space="0" w:color="000000"/>
              <w:bottom w:val="single" w:sz="4" w:space="0" w:color="000000"/>
            </w:tcBorders>
            <w:tcMar>
              <w:right w:w="36" w:type="dxa"/>
            </w:tcMar>
          </w:tcPr>
          <w:p w14:paraId="7195451A" w14:textId="77777777" w:rsidR="00BC7556" w:rsidRDefault="00000000">
            <w:pPr>
              <w:spacing w:line="256" w:lineRule="auto"/>
              <w:ind w:left="426"/>
              <w:rPr>
                <w:rFonts w:ascii="Verdana" w:eastAsia="Verdana" w:hAnsi="Verdana" w:cs="Verdana"/>
                <w:color w:val="000000"/>
                <w:sz w:val="20"/>
                <w:szCs w:val="20"/>
              </w:rPr>
            </w:pPr>
            <w:r>
              <w:rPr>
                <w:rFonts w:ascii="Verdana" w:eastAsia="Verdana" w:hAnsi="Verdana" w:cs="Verdana"/>
                <w:color w:val="000000"/>
                <w:sz w:val="20"/>
                <w:szCs w:val="20"/>
              </w:rPr>
              <w:t xml:space="preserve">Порядок уничтожения персональных данных </w:t>
            </w:r>
          </w:p>
        </w:tc>
        <w:tc>
          <w:tcPr>
            <w:tcW w:w="8540" w:type="dxa"/>
            <w:tcBorders>
              <w:top w:val="single" w:sz="4" w:space="0" w:color="000000"/>
              <w:left w:val="single" w:sz="4" w:space="0" w:color="000000"/>
              <w:bottom w:val="single" w:sz="4" w:space="0" w:color="000000"/>
            </w:tcBorders>
            <w:tcMar>
              <w:right w:w="36" w:type="dxa"/>
            </w:tcMar>
          </w:tcPr>
          <w:p w14:paraId="0688EC63" w14:textId="77777777" w:rsidR="00BC7556" w:rsidRDefault="00000000">
            <w:pPr>
              <w:spacing w:after="16" w:line="256"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Составляется Акт об уничтожении.  </w:t>
            </w:r>
          </w:p>
          <w:p w14:paraId="4DE141D8" w14:textId="77777777" w:rsidR="00BC7556" w:rsidRDefault="00000000">
            <w:pPr>
              <w:spacing w:after="16" w:line="264" w:lineRule="auto"/>
              <w:ind w:left="426" w:right="45"/>
              <w:jc w:val="both"/>
            </w:pPr>
            <w:r>
              <w:rPr>
                <w:rFonts w:ascii="Verdana" w:eastAsia="Verdana" w:hAnsi="Verdana" w:cs="Verdana"/>
                <w:color w:val="000000"/>
                <w:sz w:val="20"/>
                <w:szCs w:val="20"/>
              </w:rPr>
              <w:t xml:space="preserve">Уничтожение осуществляется:  для материального носителя – путем шредирования бумажного носителя либо путем механического нарушения целостности носителя персональных данных, не позволяющего произвести считывание или восстановление персональных данных; в информационной системе персональных данных – программно-техническими методами и средствами информационной системы, гарантирующими удаление остаточной информации из информационной системы персональных данных </w:t>
            </w:r>
          </w:p>
        </w:tc>
      </w:tr>
      <w:tr w:rsidR="00BC7556" w14:paraId="43A7D513" w14:textId="77777777">
        <w:trPr>
          <w:trHeight w:val="368"/>
        </w:trPr>
        <w:tc>
          <w:tcPr>
            <w:tcW w:w="10851" w:type="dxa"/>
            <w:gridSpan w:val="2"/>
            <w:tcBorders>
              <w:top w:val="single" w:sz="4" w:space="0" w:color="000000"/>
              <w:bottom w:val="single" w:sz="4" w:space="0" w:color="000000"/>
            </w:tcBorders>
            <w:tcMar>
              <w:top w:w="13" w:type="dxa"/>
            </w:tcMar>
          </w:tcPr>
          <w:p w14:paraId="2313A4D9" w14:textId="12CEEB9A" w:rsidR="00BC7556" w:rsidRDefault="00BC7556">
            <w:pPr>
              <w:spacing w:after="120"/>
              <w:ind w:left="426"/>
              <w:jc w:val="center"/>
              <w:rPr>
                <w:rFonts w:ascii="Verdana" w:eastAsia="Verdana" w:hAnsi="Verdana" w:cs="Verdana"/>
                <w:b/>
                <w:bCs/>
                <w:sz w:val="20"/>
                <w:szCs w:val="20"/>
              </w:rPr>
            </w:pPr>
          </w:p>
        </w:tc>
      </w:tr>
      <w:tr w:rsidR="00BC7556" w14:paraId="35F83C67" w14:textId="77777777">
        <w:trPr>
          <w:trHeight w:val="368"/>
        </w:trPr>
        <w:tc>
          <w:tcPr>
            <w:tcW w:w="10851" w:type="dxa"/>
            <w:gridSpan w:val="2"/>
            <w:tcBorders>
              <w:top w:val="single" w:sz="4" w:space="0" w:color="000000"/>
              <w:bottom w:val="single" w:sz="4" w:space="0" w:color="000000"/>
            </w:tcBorders>
            <w:tcMar>
              <w:top w:w="13" w:type="dxa"/>
            </w:tcMar>
          </w:tcPr>
          <w:p w14:paraId="6B1594BE" w14:textId="27296E7E" w:rsidR="00BC7556" w:rsidRDefault="00000000">
            <w:pPr>
              <w:spacing w:after="120"/>
              <w:ind w:left="426"/>
              <w:jc w:val="center"/>
            </w:pPr>
            <w:r>
              <w:rPr>
                <w:rFonts w:ascii="Verdana" w:eastAsia="Verdana" w:hAnsi="Verdana" w:cs="Verdana"/>
                <w:b/>
                <w:bCs/>
                <w:sz w:val="20"/>
                <w:szCs w:val="20"/>
              </w:rPr>
              <w:t>«Продвижение товаров, работ, услуг на рынке</w:t>
            </w:r>
            <w:r w:rsidR="00530B77">
              <w:rPr>
                <w:rFonts w:ascii="Verdana" w:eastAsia="Verdana" w:hAnsi="Verdana" w:cs="Verdana"/>
                <w:b/>
                <w:bCs/>
                <w:sz w:val="20"/>
                <w:szCs w:val="20"/>
                <w:lang w:val="ru-RU"/>
              </w:rPr>
              <w:t xml:space="preserve"> (рекламная и информационная рассылка</w:t>
            </w:r>
            <w:r>
              <w:rPr>
                <w:rFonts w:ascii="Verdana" w:eastAsia="Verdana" w:hAnsi="Verdana" w:cs="Verdana"/>
                <w:b/>
                <w:bCs/>
                <w:sz w:val="20"/>
                <w:szCs w:val="20"/>
              </w:rPr>
              <w:t xml:space="preserve">» </w:t>
            </w:r>
          </w:p>
        </w:tc>
      </w:tr>
      <w:tr w:rsidR="00BC7556" w14:paraId="5E624B80" w14:textId="77777777">
        <w:trPr>
          <w:trHeight w:val="1390"/>
        </w:trPr>
        <w:tc>
          <w:tcPr>
            <w:tcW w:w="2311" w:type="dxa"/>
            <w:tcBorders>
              <w:top w:val="single" w:sz="4" w:space="0" w:color="000000"/>
              <w:bottom w:val="single" w:sz="4" w:space="0" w:color="000000"/>
            </w:tcBorders>
            <w:tcMar>
              <w:top w:w="13" w:type="dxa"/>
            </w:tcMar>
          </w:tcPr>
          <w:p w14:paraId="0F320D2B"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Категории субъектов, персональные данные которых обрабатываются </w:t>
            </w:r>
          </w:p>
        </w:tc>
        <w:tc>
          <w:tcPr>
            <w:tcW w:w="8540" w:type="dxa"/>
            <w:tcBorders>
              <w:top w:val="single" w:sz="4" w:space="0" w:color="000000"/>
              <w:left w:val="single" w:sz="4" w:space="0" w:color="000000"/>
              <w:bottom w:val="single" w:sz="4" w:space="0" w:color="000000"/>
            </w:tcBorders>
            <w:tcMar>
              <w:top w:w="13" w:type="dxa"/>
            </w:tcMar>
          </w:tcPr>
          <w:p w14:paraId="0E2FE49E"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Контрагенты, Представители контрагентов, Клиенты;</w:t>
            </w:r>
          </w:p>
        </w:tc>
      </w:tr>
      <w:tr w:rsidR="00BC7556" w14:paraId="600DE149" w14:textId="77777777">
        <w:trPr>
          <w:trHeight w:val="3046"/>
        </w:trPr>
        <w:tc>
          <w:tcPr>
            <w:tcW w:w="2311" w:type="dxa"/>
            <w:tcBorders>
              <w:top w:val="single" w:sz="4" w:space="0" w:color="000000"/>
              <w:bottom w:val="single" w:sz="4" w:space="0" w:color="000000"/>
            </w:tcBorders>
            <w:tcMar>
              <w:top w:w="13" w:type="dxa"/>
            </w:tcMar>
          </w:tcPr>
          <w:p w14:paraId="7BF75FFD"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Категории и перечень обрабатываемых персональных данных</w:t>
            </w:r>
            <w:r>
              <w:rPr>
                <w:rFonts w:ascii="Verdana" w:eastAsia="Verdana" w:hAnsi="Verdana" w:cs="Verdana"/>
                <w:b/>
                <w:bCs/>
                <w:sz w:val="20"/>
                <w:szCs w:val="20"/>
              </w:rPr>
              <w:t xml:space="preserve"> </w:t>
            </w:r>
          </w:p>
        </w:tc>
        <w:tc>
          <w:tcPr>
            <w:tcW w:w="8540" w:type="dxa"/>
            <w:tcBorders>
              <w:top w:val="single" w:sz="4" w:space="0" w:color="000000"/>
              <w:left w:val="single" w:sz="4" w:space="0" w:color="000000"/>
              <w:bottom w:val="single" w:sz="4" w:space="0" w:color="000000"/>
            </w:tcBorders>
            <w:tcMar>
              <w:top w:w="13" w:type="dxa"/>
            </w:tcMar>
          </w:tcPr>
          <w:p w14:paraId="5C2A5BBA" w14:textId="307CC804"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фамилия, имя, отчество, адрес электронной почты, номер телефона, </w:t>
            </w:r>
            <w:r w:rsidR="00EC1EC9">
              <w:rPr>
                <w:rFonts w:ascii="Verdana" w:eastAsia="Verdana" w:hAnsi="Verdana" w:cs="Verdana"/>
                <w:sz w:val="20"/>
                <w:szCs w:val="20"/>
                <w:lang w:val="ru-RU"/>
              </w:rPr>
              <w:t>название аккаунта</w:t>
            </w:r>
            <w:r>
              <w:rPr>
                <w:rFonts w:ascii="Verdana" w:eastAsia="Verdana" w:hAnsi="Verdana" w:cs="Verdana"/>
                <w:sz w:val="20"/>
                <w:szCs w:val="20"/>
              </w:rPr>
              <w:t xml:space="preserve"> в социальных сетях и мессенджерах</w:t>
            </w:r>
          </w:p>
        </w:tc>
      </w:tr>
      <w:tr w:rsidR="00BC7556" w14:paraId="29771DC8" w14:textId="77777777">
        <w:trPr>
          <w:trHeight w:val="2384"/>
        </w:trPr>
        <w:tc>
          <w:tcPr>
            <w:tcW w:w="2311" w:type="dxa"/>
            <w:tcBorders>
              <w:top w:val="single" w:sz="4" w:space="0" w:color="000000"/>
              <w:bottom w:val="single" w:sz="4" w:space="0" w:color="000000"/>
            </w:tcBorders>
            <w:tcMar>
              <w:top w:w="13" w:type="dxa"/>
            </w:tcMar>
          </w:tcPr>
          <w:p w14:paraId="0F888AE2" w14:textId="77777777" w:rsidR="00BC7556" w:rsidRDefault="00000000">
            <w:pPr>
              <w:spacing w:after="120"/>
              <w:ind w:left="426"/>
            </w:pPr>
            <w:r>
              <w:rPr>
                <w:rFonts w:ascii="Verdana" w:eastAsia="Verdana" w:hAnsi="Verdana" w:cs="Verdana"/>
                <w:sz w:val="20"/>
                <w:szCs w:val="20"/>
              </w:rPr>
              <w:t xml:space="preserve">Правовое основание обработки персональных данных </w:t>
            </w:r>
          </w:p>
          <w:p w14:paraId="0444C005"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 </w:t>
            </w:r>
          </w:p>
          <w:p w14:paraId="5C8730F8" w14:textId="77777777" w:rsidR="00BC7556" w:rsidRDefault="00BC7556">
            <w:pPr>
              <w:spacing w:after="120"/>
              <w:ind w:left="426"/>
              <w:rPr>
                <w:rFonts w:ascii="Verdana" w:eastAsia="Verdana" w:hAnsi="Verdana" w:cs="Verdana"/>
                <w:sz w:val="20"/>
                <w:szCs w:val="20"/>
              </w:rPr>
            </w:pPr>
          </w:p>
        </w:tc>
        <w:tc>
          <w:tcPr>
            <w:tcW w:w="8540" w:type="dxa"/>
            <w:tcBorders>
              <w:top w:val="single" w:sz="4" w:space="0" w:color="000000"/>
              <w:left w:val="single" w:sz="4" w:space="0" w:color="000000"/>
              <w:bottom w:val="single" w:sz="4" w:space="0" w:color="000000"/>
            </w:tcBorders>
            <w:tcMar>
              <w:top w:w="13" w:type="dxa"/>
            </w:tcMar>
          </w:tcPr>
          <w:p w14:paraId="496E79ED" w14:textId="77777777" w:rsidR="00BC7556" w:rsidRDefault="00000000" w:rsidP="004B7465">
            <w:pPr>
              <w:spacing w:after="120"/>
              <w:ind w:left="426"/>
              <w:jc w:val="both"/>
              <w:rPr>
                <w:rFonts w:ascii="Verdana" w:eastAsia="Verdana" w:hAnsi="Verdana" w:cs="Verdana"/>
                <w:sz w:val="20"/>
                <w:szCs w:val="20"/>
              </w:rPr>
            </w:pPr>
            <w:r>
              <w:rPr>
                <w:rFonts w:ascii="Verdana" w:eastAsia="Verdana" w:hAnsi="Verdana" w:cs="Verdana"/>
                <w:sz w:val="20"/>
                <w:szCs w:val="20"/>
              </w:rPr>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p w14:paraId="2E485F27" w14:textId="49EA31F4" w:rsidR="00BC7556" w:rsidRPr="004B7465" w:rsidRDefault="00000000">
            <w:pPr>
              <w:spacing w:after="120"/>
              <w:ind w:left="426"/>
              <w:rPr>
                <w:rFonts w:ascii="Verdana" w:eastAsia="Verdana" w:hAnsi="Verdana" w:cs="Verdana"/>
                <w:sz w:val="20"/>
                <w:szCs w:val="20"/>
                <w:lang w:val="ru-RU"/>
              </w:rPr>
            </w:pPr>
            <w:r>
              <w:rPr>
                <w:rFonts w:ascii="Verdana" w:eastAsia="Verdana" w:hAnsi="Verdana" w:cs="Verdana"/>
                <w:sz w:val="20"/>
                <w:szCs w:val="20"/>
              </w:rPr>
              <w:t>Обработка осуществляется на основании согласия</w:t>
            </w:r>
            <w:r w:rsidR="004B7465">
              <w:rPr>
                <w:rFonts w:ascii="Verdana" w:eastAsia="Verdana" w:hAnsi="Verdana" w:cs="Verdana"/>
                <w:sz w:val="20"/>
                <w:szCs w:val="20"/>
                <w:lang w:val="ru-RU"/>
              </w:rPr>
              <w:t xml:space="preserve"> субъекта персональных данных</w:t>
            </w:r>
          </w:p>
        </w:tc>
      </w:tr>
      <w:tr w:rsidR="00BC7556" w14:paraId="1127B5C9" w14:textId="77777777">
        <w:trPr>
          <w:trHeight w:val="776"/>
        </w:trPr>
        <w:tc>
          <w:tcPr>
            <w:tcW w:w="2311" w:type="dxa"/>
            <w:tcBorders>
              <w:top w:val="single" w:sz="4" w:space="0" w:color="000000"/>
              <w:bottom w:val="single" w:sz="4" w:space="0" w:color="000000"/>
            </w:tcBorders>
            <w:tcMar>
              <w:top w:w="13" w:type="dxa"/>
            </w:tcMar>
          </w:tcPr>
          <w:p w14:paraId="59BE477D" w14:textId="77777777" w:rsidR="00BC7556" w:rsidRDefault="00000000">
            <w:pPr>
              <w:spacing w:after="120"/>
              <w:ind w:left="426"/>
            </w:pPr>
            <w:r>
              <w:rPr>
                <w:rFonts w:ascii="Verdana" w:eastAsia="Verdana" w:hAnsi="Verdana" w:cs="Verdana"/>
                <w:sz w:val="20"/>
                <w:szCs w:val="20"/>
              </w:rPr>
              <w:t xml:space="preserve">Перечень действий с персональными данными </w:t>
            </w:r>
          </w:p>
        </w:tc>
        <w:tc>
          <w:tcPr>
            <w:tcW w:w="8540" w:type="dxa"/>
            <w:tcBorders>
              <w:top w:val="single" w:sz="4" w:space="0" w:color="000000"/>
              <w:left w:val="single" w:sz="4" w:space="0" w:color="000000"/>
              <w:bottom w:val="single" w:sz="4" w:space="0" w:color="000000"/>
            </w:tcBorders>
            <w:tcMar>
              <w:top w:w="13" w:type="dxa"/>
            </w:tcMar>
          </w:tcPr>
          <w:p w14:paraId="73C96B56" w14:textId="77777777" w:rsidR="00BC7556" w:rsidRDefault="00000000">
            <w:pPr>
              <w:spacing w:after="120"/>
              <w:ind w:left="426"/>
            </w:pPr>
            <w:r>
              <w:rPr>
                <w:rFonts w:ascii="Verdana" w:eastAsia="Verdana" w:hAnsi="Verdana" w:cs="Verdana"/>
                <w:sz w:val="20"/>
                <w:szCs w:val="20"/>
              </w:rPr>
              <w:t xml:space="preserve">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 персональных данных </w:t>
            </w:r>
          </w:p>
        </w:tc>
      </w:tr>
      <w:tr w:rsidR="00BC7556" w14:paraId="7EB05ECF" w14:textId="77777777">
        <w:trPr>
          <w:trHeight w:val="1137"/>
        </w:trPr>
        <w:tc>
          <w:tcPr>
            <w:tcW w:w="2311" w:type="dxa"/>
            <w:tcBorders>
              <w:top w:val="single" w:sz="4" w:space="0" w:color="000000"/>
              <w:bottom w:val="single" w:sz="4" w:space="0" w:color="000000"/>
            </w:tcBorders>
            <w:tcMar>
              <w:top w:w="13" w:type="dxa"/>
            </w:tcMar>
          </w:tcPr>
          <w:p w14:paraId="3B759718"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Способы обработки персональных данных </w:t>
            </w:r>
          </w:p>
        </w:tc>
        <w:tc>
          <w:tcPr>
            <w:tcW w:w="8540" w:type="dxa"/>
            <w:tcBorders>
              <w:top w:val="single" w:sz="4" w:space="0" w:color="000000"/>
              <w:left w:val="single" w:sz="4" w:space="0" w:color="000000"/>
              <w:bottom w:val="single" w:sz="4" w:space="0" w:color="000000"/>
            </w:tcBorders>
            <w:tcMar>
              <w:top w:w="13" w:type="dxa"/>
            </w:tcMar>
          </w:tcPr>
          <w:p w14:paraId="29323A9A"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Смешанная обработка </w:t>
            </w:r>
          </w:p>
          <w:p w14:paraId="06FEF958" w14:textId="77777777" w:rsidR="00BC7556" w:rsidRDefault="00BC7556">
            <w:pPr>
              <w:spacing w:after="120"/>
              <w:ind w:left="426"/>
              <w:rPr>
                <w:rFonts w:ascii="Verdana" w:eastAsia="Verdana" w:hAnsi="Verdana" w:cs="Verdana"/>
                <w:color w:val="000000"/>
                <w:sz w:val="20"/>
                <w:szCs w:val="20"/>
              </w:rPr>
            </w:pPr>
          </w:p>
        </w:tc>
      </w:tr>
      <w:tr w:rsidR="00BC7556" w14:paraId="6B0786EE" w14:textId="77777777">
        <w:trPr>
          <w:trHeight w:val="1405"/>
        </w:trPr>
        <w:tc>
          <w:tcPr>
            <w:tcW w:w="2311" w:type="dxa"/>
            <w:tcBorders>
              <w:top w:val="single" w:sz="4" w:space="0" w:color="000000"/>
              <w:bottom w:val="single" w:sz="4" w:space="0" w:color="000000"/>
            </w:tcBorders>
            <w:tcMar>
              <w:top w:w="13" w:type="dxa"/>
            </w:tcMar>
          </w:tcPr>
          <w:p w14:paraId="4F323418" w14:textId="77777777" w:rsidR="00BC7556" w:rsidRDefault="00000000">
            <w:pPr>
              <w:spacing w:after="120"/>
              <w:ind w:left="426"/>
              <w:rPr>
                <w:rFonts w:ascii="Verdana" w:eastAsia="Verdana" w:hAnsi="Verdana" w:cs="Verdana"/>
                <w:color w:val="000000"/>
                <w:sz w:val="20"/>
                <w:szCs w:val="20"/>
              </w:rPr>
            </w:pPr>
            <w:r>
              <w:rPr>
                <w:rFonts w:ascii="Verdana" w:eastAsia="Verdana" w:hAnsi="Verdana" w:cs="Verdana"/>
                <w:color w:val="000000"/>
                <w:sz w:val="20"/>
                <w:szCs w:val="20"/>
              </w:rPr>
              <w:t xml:space="preserve">Сроки обработки и хранения персональных данных </w:t>
            </w:r>
          </w:p>
        </w:tc>
        <w:tc>
          <w:tcPr>
            <w:tcW w:w="8540" w:type="dxa"/>
            <w:tcBorders>
              <w:top w:val="single" w:sz="4" w:space="0" w:color="000000"/>
              <w:left w:val="single" w:sz="4" w:space="0" w:color="000000"/>
              <w:bottom w:val="single" w:sz="4" w:space="0" w:color="000000"/>
            </w:tcBorders>
            <w:tcMar>
              <w:top w:w="13" w:type="dxa"/>
            </w:tcMar>
          </w:tcPr>
          <w:p w14:paraId="0D0DB10C" w14:textId="77777777" w:rsidR="004B7465" w:rsidRDefault="00000000">
            <w:pPr>
              <w:spacing w:after="120"/>
              <w:ind w:left="426"/>
              <w:jc w:val="both"/>
              <w:rPr>
                <w:rFonts w:ascii="Verdana" w:eastAsia="Verdana" w:hAnsi="Verdana" w:cs="Verdana"/>
                <w:color w:val="000000"/>
                <w:sz w:val="20"/>
                <w:szCs w:val="20"/>
                <w:lang w:val="ru-RU"/>
              </w:rPr>
            </w:pPr>
            <w:r>
              <w:rPr>
                <w:rFonts w:ascii="Verdana" w:eastAsia="Verdana" w:hAnsi="Verdana" w:cs="Verdana"/>
                <w:color w:val="000000"/>
                <w:sz w:val="20"/>
                <w:szCs w:val="20"/>
              </w:rPr>
              <w:t>Срок обработки и хранения персональных данных равен сроку действия договора (гражданско-правового)</w:t>
            </w:r>
            <w:r w:rsidR="004B7465">
              <w:rPr>
                <w:rFonts w:ascii="Verdana" w:eastAsia="Verdana" w:hAnsi="Verdana" w:cs="Verdana"/>
                <w:color w:val="000000"/>
                <w:sz w:val="20"/>
                <w:szCs w:val="20"/>
                <w:lang w:val="ru-RU"/>
              </w:rPr>
              <w:t xml:space="preserve"> + 3 года с даты окончания срока действия договора или до момента отзыва согласия субъектом</w:t>
            </w:r>
            <w:r>
              <w:rPr>
                <w:rFonts w:ascii="Verdana" w:eastAsia="Verdana" w:hAnsi="Verdana" w:cs="Verdana"/>
                <w:color w:val="000000"/>
                <w:sz w:val="20"/>
                <w:szCs w:val="20"/>
              </w:rPr>
              <w:t xml:space="preserve">; </w:t>
            </w:r>
          </w:p>
          <w:p w14:paraId="54055129" w14:textId="1C7B5751" w:rsidR="00BC7556" w:rsidRDefault="004B7465">
            <w:pPr>
              <w:spacing w:after="120"/>
              <w:ind w:left="426"/>
              <w:jc w:val="both"/>
            </w:pPr>
            <w:r>
              <w:rPr>
                <w:rFonts w:ascii="Verdana" w:eastAsia="Verdana" w:hAnsi="Verdana" w:cs="Verdana"/>
                <w:color w:val="000000"/>
                <w:sz w:val="20"/>
                <w:szCs w:val="20"/>
                <w:lang w:val="ru-RU"/>
              </w:rPr>
              <w:t xml:space="preserve">Срок уничтожения - </w:t>
            </w:r>
            <w:r>
              <w:rPr>
                <w:rFonts w:ascii="Verdana" w:eastAsia="Verdana" w:hAnsi="Verdana" w:cs="Verdana"/>
                <w:color w:val="000000"/>
                <w:sz w:val="20"/>
                <w:szCs w:val="20"/>
              </w:rPr>
              <w:t xml:space="preserve">в течение 30 (тридцать) дней по достижении цели </w:t>
            </w:r>
          </w:p>
        </w:tc>
      </w:tr>
      <w:tr w:rsidR="00BC7556" w14:paraId="086DF14C" w14:textId="77777777">
        <w:trPr>
          <w:trHeight w:val="2252"/>
        </w:trPr>
        <w:tc>
          <w:tcPr>
            <w:tcW w:w="2311" w:type="dxa"/>
            <w:tcBorders>
              <w:top w:val="single" w:sz="4" w:space="0" w:color="000000"/>
            </w:tcBorders>
            <w:tcMar>
              <w:top w:w="13" w:type="dxa"/>
            </w:tcMar>
          </w:tcPr>
          <w:p w14:paraId="1AD04E07"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Порядок уничтожения персональных </w:t>
            </w:r>
          </w:p>
          <w:p w14:paraId="444E15DE"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данных</w:t>
            </w:r>
          </w:p>
        </w:tc>
        <w:tc>
          <w:tcPr>
            <w:tcW w:w="8540" w:type="dxa"/>
            <w:tcBorders>
              <w:top w:val="single" w:sz="4" w:space="0" w:color="000000"/>
              <w:left w:val="single" w:sz="4" w:space="0" w:color="000000"/>
            </w:tcBorders>
            <w:tcMar>
              <w:top w:w="13" w:type="dxa"/>
            </w:tcMar>
          </w:tcPr>
          <w:p w14:paraId="02A9CFC0" w14:textId="77777777" w:rsidR="00BC7556" w:rsidRDefault="00000000">
            <w:pPr>
              <w:spacing w:after="120"/>
              <w:ind w:left="426"/>
              <w:rPr>
                <w:rFonts w:ascii="Verdana" w:eastAsia="Verdana" w:hAnsi="Verdana" w:cs="Verdana"/>
                <w:sz w:val="20"/>
                <w:szCs w:val="20"/>
              </w:rPr>
            </w:pPr>
            <w:r>
              <w:rPr>
                <w:rFonts w:ascii="Verdana" w:eastAsia="Verdana" w:hAnsi="Verdana" w:cs="Verdana"/>
                <w:sz w:val="20"/>
                <w:szCs w:val="20"/>
              </w:rPr>
              <w:t xml:space="preserve">Составляется Акт об уничтожении.  </w:t>
            </w:r>
          </w:p>
          <w:p w14:paraId="4793B405" w14:textId="77777777" w:rsidR="00BC7556" w:rsidRDefault="00000000">
            <w:pPr>
              <w:spacing w:after="120"/>
              <w:ind w:left="426"/>
              <w:jc w:val="both"/>
              <w:rPr>
                <w:rFonts w:ascii="Verdana" w:eastAsia="Verdana" w:hAnsi="Verdana" w:cs="Verdana"/>
                <w:sz w:val="20"/>
                <w:szCs w:val="20"/>
              </w:rPr>
            </w:pPr>
            <w:r>
              <w:rPr>
                <w:rFonts w:ascii="Verdana" w:eastAsia="Verdana" w:hAnsi="Verdana" w:cs="Verdana"/>
                <w:sz w:val="20"/>
                <w:szCs w:val="20"/>
              </w:rPr>
              <w:t>Уничтожение осуществляется:  для материального носителя – путем шредирования бумажного носителя либо путем механического нарушения целостности носителя персональных данных, не позволяющего произвести считывание или восстановление персональных данных; в информационной системе персональных данных – программно-техническими методами и средствами информационной системы, гарантирующими удаление остаточной информации из информационной системы персональных данных</w:t>
            </w:r>
          </w:p>
        </w:tc>
      </w:tr>
    </w:tbl>
    <w:p w14:paraId="7CCEB40B" w14:textId="77777777" w:rsidR="00BC7556" w:rsidRDefault="00BC7556">
      <w:pPr>
        <w:spacing w:after="120"/>
        <w:ind w:left="426"/>
        <w:rPr>
          <w:rFonts w:ascii="Verdana" w:eastAsia="Verdana" w:hAnsi="Verdana" w:cs="Verdana"/>
          <w:sz w:val="20"/>
          <w:szCs w:val="20"/>
        </w:rPr>
      </w:pPr>
    </w:p>
    <w:p w14:paraId="20DDF61F" w14:textId="77777777" w:rsidR="00BC7556" w:rsidRDefault="00BC7556">
      <w:pPr>
        <w:spacing w:after="120"/>
        <w:ind w:left="426"/>
        <w:rPr>
          <w:rFonts w:ascii="Verdana" w:eastAsia="Verdana" w:hAnsi="Verdana" w:cs="Verdana"/>
          <w:sz w:val="20"/>
          <w:szCs w:val="20"/>
        </w:rPr>
      </w:pPr>
    </w:p>
    <w:p w14:paraId="7E37BAEE" w14:textId="77777777" w:rsidR="00BC7556" w:rsidRDefault="00000000">
      <w:pPr>
        <w:tabs>
          <w:tab w:val="left" w:pos="849"/>
        </w:tabs>
        <w:spacing w:before="1" w:line="364" w:lineRule="auto"/>
        <w:ind w:left="426"/>
      </w:pPr>
      <w:r>
        <w:rPr>
          <w:rFonts w:ascii="Verdana" w:eastAsia="Verdana" w:hAnsi="Verdana" w:cs="Verdana"/>
          <w:b/>
          <w:bCs/>
          <w:sz w:val="28"/>
          <w:szCs w:val="28"/>
        </w:rPr>
        <w:t xml:space="preserve">3. </w:t>
      </w:r>
      <w:r>
        <w:rPr>
          <w:rFonts w:ascii="Verdana" w:eastAsia="Verdana" w:hAnsi="Verdana" w:cs="Verdana"/>
          <w:b/>
          <w:bCs/>
          <w:color w:val="000000"/>
          <w:sz w:val="28"/>
          <w:szCs w:val="28"/>
        </w:rPr>
        <w:t>Основные права и обязанности Оператора</w:t>
      </w:r>
    </w:p>
    <w:p w14:paraId="3B0B3B17" w14:textId="77777777" w:rsidR="00BC7556" w:rsidRDefault="00BC7556">
      <w:pPr>
        <w:widowControl/>
        <w:pBdr>
          <w:top w:val="nil"/>
          <w:left w:val="nil"/>
          <w:bottom w:val="nil"/>
          <w:right w:val="nil"/>
          <w:between w:val="nil"/>
        </w:pBdr>
        <w:shd w:val="clear" w:color="auto" w:fill="FFFFFF"/>
        <w:spacing w:line="271" w:lineRule="auto"/>
        <w:ind w:left="426"/>
        <w:jc w:val="both"/>
        <w:rPr>
          <w:rFonts w:ascii="Verdana" w:eastAsia="Verdana" w:hAnsi="Verdana" w:cs="Verdana"/>
          <w:b/>
          <w:bCs/>
          <w:color w:val="000000"/>
          <w:sz w:val="20"/>
          <w:szCs w:val="20"/>
        </w:rPr>
      </w:pPr>
    </w:p>
    <w:p w14:paraId="38E6BA4C"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Оператор имеет право:</w:t>
      </w:r>
    </w:p>
    <w:p w14:paraId="0685C064" w14:textId="77777777" w:rsidR="00BC7556" w:rsidRDefault="00000000">
      <w:pPr>
        <w:widowControl/>
        <w:numPr>
          <w:ilvl w:val="0"/>
          <w:numId w:val="1"/>
        </w:numPr>
        <w:pBdr>
          <w:top w:val="nil"/>
          <w:left w:val="nil"/>
          <w:bottom w:val="nil"/>
          <w:right w:val="nil"/>
          <w:between w:val="nil"/>
        </w:pBdr>
        <w:shd w:val="clear" w:color="auto" w:fill="FFFFFF"/>
        <w:spacing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получать от субъекта персональных данных достоверные информацию и/или документы, содержащие персональные данные;</w:t>
      </w:r>
    </w:p>
    <w:p w14:paraId="54327A71" w14:textId="77777777" w:rsidR="00BC7556" w:rsidRDefault="00000000">
      <w:pPr>
        <w:widowControl/>
        <w:numPr>
          <w:ilvl w:val="0"/>
          <w:numId w:val="1"/>
        </w:numPr>
        <w:pBdr>
          <w:top w:val="nil"/>
          <w:left w:val="nil"/>
          <w:bottom w:val="nil"/>
          <w:right w:val="nil"/>
          <w:between w:val="nil"/>
        </w:pBdr>
        <w:shd w:val="clear" w:color="auto" w:fill="FFFFFF"/>
        <w:spacing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требовать от субъекта персональных данных своевременного уточнения предоставленных персональных данных.</w:t>
      </w:r>
    </w:p>
    <w:p w14:paraId="2F903125" w14:textId="77777777" w:rsidR="00BC7556" w:rsidRDefault="00BC7556">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p>
    <w:p w14:paraId="49BA2817"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Оператор обязан:</w:t>
      </w:r>
    </w:p>
    <w:p w14:paraId="05A0D76C" w14:textId="77777777" w:rsidR="00BC7556" w:rsidRDefault="00000000">
      <w:pPr>
        <w:widowControl/>
        <w:numPr>
          <w:ilvl w:val="0"/>
          <w:numId w:val="4"/>
        </w:numPr>
        <w:pBdr>
          <w:top w:val="nil"/>
          <w:left w:val="nil"/>
          <w:bottom w:val="nil"/>
          <w:right w:val="nil"/>
          <w:between w:val="nil"/>
        </w:pBdr>
        <w:shd w:val="clear" w:color="auto" w:fill="FFFFFF"/>
        <w:tabs>
          <w:tab w:val="left" w:pos="360"/>
        </w:tabs>
        <w:spacing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обрабатывать персональные данные в порядке, установленном действующим законодательством РФ;</w:t>
      </w:r>
    </w:p>
    <w:p w14:paraId="0674EE47" w14:textId="77777777" w:rsidR="00BC7556" w:rsidRDefault="00000000">
      <w:pPr>
        <w:widowControl/>
        <w:numPr>
          <w:ilvl w:val="0"/>
          <w:numId w:val="4"/>
        </w:numPr>
        <w:pBdr>
          <w:top w:val="nil"/>
          <w:left w:val="nil"/>
          <w:bottom w:val="nil"/>
          <w:right w:val="nil"/>
          <w:between w:val="nil"/>
        </w:pBdr>
        <w:shd w:val="clear" w:color="auto" w:fill="FFFFFF"/>
        <w:tabs>
          <w:tab w:val="left" w:pos="36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предоставлять субъекту персональных данных (его законному представителю) возможность безвозмездного доступа к его персональным данным;</w:t>
      </w:r>
    </w:p>
    <w:p w14:paraId="4EE5DB6E" w14:textId="77777777" w:rsidR="00BC7556" w:rsidRDefault="00000000">
      <w:pPr>
        <w:widowControl/>
        <w:numPr>
          <w:ilvl w:val="0"/>
          <w:numId w:val="4"/>
        </w:numPr>
        <w:pBdr>
          <w:top w:val="nil"/>
          <w:left w:val="nil"/>
          <w:bottom w:val="nil"/>
          <w:right w:val="nil"/>
          <w:between w:val="nil"/>
        </w:pBdr>
        <w:shd w:val="clear" w:color="auto" w:fill="FFFFFF"/>
        <w:tabs>
          <w:tab w:val="left" w:pos="36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принимать меры по уточнению, уничтожению персональных данных субъекта персональных данных в связи с его (его законного представителя) обращением с законными и обоснованными требованиями;</w:t>
      </w:r>
    </w:p>
    <w:p w14:paraId="631FE94B" w14:textId="77777777" w:rsidR="00BC7556" w:rsidRDefault="00000000">
      <w:pPr>
        <w:widowControl/>
        <w:numPr>
          <w:ilvl w:val="0"/>
          <w:numId w:val="4"/>
        </w:numPr>
        <w:pBdr>
          <w:top w:val="nil"/>
          <w:left w:val="nil"/>
          <w:bottom w:val="nil"/>
          <w:right w:val="nil"/>
          <w:between w:val="nil"/>
        </w:pBdr>
        <w:shd w:val="clear" w:color="auto" w:fill="FFFFFF"/>
        <w:tabs>
          <w:tab w:val="left" w:pos="36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организовывать защиту персональных данных в соответствии с требованиями законодательства РФ.</w:t>
      </w:r>
    </w:p>
    <w:p w14:paraId="5A45D662" w14:textId="77777777" w:rsidR="00BC7556" w:rsidRDefault="00BC7556">
      <w:pPr>
        <w:widowControl/>
        <w:pBdr>
          <w:top w:val="nil"/>
          <w:left w:val="nil"/>
          <w:bottom w:val="nil"/>
          <w:right w:val="nil"/>
          <w:between w:val="nil"/>
        </w:pBdr>
        <w:shd w:val="clear" w:color="auto" w:fill="FFFFFF"/>
        <w:tabs>
          <w:tab w:val="left" w:pos="360"/>
        </w:tabs>
        <w:spacing w:before="280" w:line="271" w:lineRule="auto"/>
        <w:ind w:left="426"/>
        <w:jc w:val="both"/>
        <w:rPr>
          <w:rFonts w:ascii="Verdana" w:eastAsia="Verdana" w:hAnsi="Verdana" w:cs="Verdana"/>
          <w:color w:val="000000"/>
          <w:sz w:val="20"/>
          <w:szCs w:val="20"/>
        </w:rPr>
      </w:pPr>
    </w:p>
    <w:p w14:paraId="443E5C45" w14:textId="77777777" w:rsidR="00BC7556" w:rsidRDefault="00000000">
      <w:pPr>
        <w:widowControl/>
        <w:pBdr>
          <w:top w:val="nil"/>
          <w:left w:val="nil"/>
          <w:bottom w:val="nil"/>
          <w:right w:val="nil"/>
          <w:between w:val="nil"/>
        </w:pBdr>
        <w:shd w:val="clear" w:color="auto" w:fill="FFFFFF"/>
        <w:tabs>
          <w:tab w:val="left" w:pos="360"/>
        </w:tabs>
        <w:spacing w:before="280" w:line="271" w:lineRule="auto"/>
        <w:ind w:left="426"/>
        <w:jc w:val="both"/>
        <w:rPr>
          <w:rFonts w:ascii="Times New Roman" w:eastAsia="Times New Roman" w:hAnsi="Times New Roman" w:cs="Times New Roman"/>
          <w:color w:val="000000"/>
          <w:sz w:val="24"/>
          <w:szCs w:val="24"/>
        </w:rPr>
      </w:pPr>
      <w:r>
        <w:rPr>
          <w:rFonts w:ascii="Verdana" w:eastAsia="Verdana" w:hAnsi="Verdana" w:cs="Verdana"/>
          <w:b/>
          <w:bCs/>
          <w:color w:val="000000"/>
          <w:sz w:val="28"/>
          <w:szCs w:val="28"/>
        </w:rPr>
        <w:t>4. Основные права и обязанности субъектов персональных данных</w:t>
      </w:r>
    </w:p>
    <w:p w14:paraId="2766A7C6" w14:textId="77777777" w:rsidR="00BC7556" w:rsidRDefault="00BC7556">
      <w:pPr>
        <w:widowControl/>
        <w:pBdr>
          <w:top w:val="nil"/>
          <w:left w:val="nil"/>
          <w:bottom w:val="nil"/>
          <w:right w:val="nil"/>
          <w:between w:val="nil"/>
        </w:pBdr>
        <w:shd w:val="clear" w:color="auto" w:fill="FFFFFF"/>
        <w:spacing w:line="271" w:lineRule="auto"/>
        <w:ind w:left="426"/>
        <w:jc w:val="both"/>
        <w:rPr>
          <w:rFonts w:ascii="Verdana" w:eastAsia="Verdana" w:hAnsi="Verdana" w:cs="Verdana"/>
          <w:b/>
          <w:bCs/>
          <w:color w:val="000000"/>
          <w:sz w:val="20"/>
          <w:szCs w:val="20"/>
        </w:rPr>
      </w:pPr>
    </w:p>
    <w:p w14:paraId="283F0F34"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Субъекты персональных данных имеют право на:</w:t>
      </w:r>
    </w:p>
    <w:p w14:paraId="1637012E" w14:textId="77777777" w:rsidR="00BC7556" w:rsidRDefault="00000000">
      <w:pPr>
        <w:widowControl/>
        <w:numPr>
          <w:ilvl w:val="0"/>
          <w:numId w:val="3"/>
        </w:numPr>
        <w:pBdr>
          <w:top w:val="nil"/>
          <w:left w:val="nil"/>
          <w:bottom w:val="nil"/>
          <w:right w:val="nil"/>
          <w:between w:val="nil"/>
        </w:pBdr>
        <w:shd w:val="clear" w:color="auto" w:fill="FFFFFF"/>
        <w:tabs>
          <w:tab w:val="left" w:pos="720"/>
        </w:tabs>
        <w:spacing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полную информацию об их персональных данных, обрабатываемых Оператором;</w:t>
      </w:r>
    </w:p>
    <w:p w14:paraId="5734F988" w14:textId="77777777" w:rsidR="00BC7556" w:rsidRDefault="00000000">
      <w:pPr>
        <w:widowControl/>
        <w:numPr>
          <w:ilvl w:val="0"/>
          <w:numId w:val="3"/>
        </w:numPr>
        <w:pBdr>
          <w:top w:val="nil"/>
          <w:left w:val="nil"/>
          <w:bottom w:val="nil"/>
          <w:right w:val="nil"/>
          <w:between w:val="nil"/>
        </w:pBdr>
        <w:shd w:val="clear" w:color="auto" w:fill="FFFFFF"/>
        <w:tabs>
          <w:tab w:val="left" w:pos="72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доступ к их персональным данным, включая право на получение копии любой записи, содержащей их персональные данные, за исключением случаев, предусмотренных федеральным законом;</w:t>
      </w:r>
    </w:p>
    <w:p w14:paraId="2655BC9C" w14:textId="77777777" w:rsidR="00BC7556" w:rsidRDefault="00000000">
      <w:pPr>
        <w:widowControl/>
        <w:numPr>
          <w:ilvl w:val="0"/>
          <w:numId w:val="3"/>
        </w:numPr>
        <w:pBdr>
          <w:top w:val="nil"/>
          <w:left w:val="nil"/>
          <w:bottom w:val="nil"/>
          <w:right w:val="nil"/>
          <w:between w:val="nil"/>
        </w:pBdr>
        <w:shd w:val="clear" w:color="auto" w:fill="FFFFFF"/>
        <w:tabs>
          <w:tab w:val="left" w:pos="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уточнение их персональных данных, их блокирование или уничтожение в случаях,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42317D38" w14:textId="77777777" w:rsidR="00BC7556" w:rsidRDefault="00000000">
      <w:pPr>
        <w:widowControl/>
        <w:numPr>
          <w:ilvl w:val="0"/>
          <w:numId w:val="3"/>
        </w:numPr>
        <w:pBdr>
          <w:top w:val="nil"/>
          <w:left w:val="nil"/>
          <w:bottom w:val="nil"/>
          <w:right w:val="nil"/>
          <w:between w:val="nil"/>
        </w:pBdr>
        <w:shd w:val="clear" w:color="auto" w:fill="FFFFFF"/>
        <w:tabs>
          <w:tab w:val="left" w:pos="72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отзыв согласия на обработку персональных данных; </w:t>
      </w:r>
    </w:p>
    <w:p w14:paraId="7F9DB14B" w14:textId="77777777" w:rsidR="00BC7556" w:rsidRDefault="00000000">
      <w:pPr>
        <w:widowControl/>
        <w:numPr>
          <w:ilvl w:val="0"/>
          <w:numId w:val="3"/>
        </w:numPr>
        <w:pBdr>
          <w:top w:val="nil"/>
          <w:left w:val="nil"/>
          <w:bottom w:val="nil"/>
          <w:right w:val="nil"/>
          <w:between w:val="nil"/>
        </w:pBdr>
        <w:shd w:val="clear" w:color="auto" w:fill="FFFFFF"/>
        <w:tabs>
          <w:tab w:val="left" w:pos="72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принятие предусмотренных законом мер по защите своих прав;</w:t>
      </w:r>
    </w:p>
    <w:p w14:paraId="5FA79649" w14:textId="77777777" w:rsidR="00BC7556" w:rsidRDefault="00000000">
      <w:pPr>
        <w:widowControl/>
        <w:numPr>
          <w:ilvl w:val="0"/>
          <w:numId w:val="3"/>
        </w:numPr>
        <w:pBdr>
          <w:top w:val="nil"/>
          <w:left w:val="nil"/>
          <w:bottom w:val="nil"/>
          <w:right w:val="nil"/>
          <w:between w:val="nil"/>
        </w:pBdr>
        <w:shd w:val="clear" w:color="auto" w:fill="FFFFFF"/>
        <w:tabs>
          <w:tab w:val="left" w:pos="720"/>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осуществление иных прав, предусмотренных законодательством РФ.</w:t>
      </w:r>
    </w:p>
    <w:p w14:paraId="3B3D5B17" w14:textId="77777777" w:rsidR="00BC7556" w:rsidRDefault="00BC7556">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p>
    <w:p w14:paraId="3BDC62C3" w14:textId="77777777" w:rsidR="00BC7556" w:rsidRDefault="00000000">
      <w:pPr>
        <w:widowControl/>
        <w:pBdr>
          <w:top w:val="nil"/>
          <w:left w:val="nil"/>
          <w:bottom w:val="nil"/>
          <w:right w:val="nil"/>
          <w:between w:val="nil"/>
        </w:pBdr>
        <w:shd w:val="clear" w:color="auto" w:fill="FFFFFF"/>
        <w:spacing w:line="271"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Субъекты персональных данных обязаны:</w:t>
      </w:r>
    </w:p>
    <w:p w14:paraId="10C5B1C7" w14:textId="77777777" w:rsidR="00BC7556" w:rsidRDefault="00000000">
      <w:pPr>
        <w:widowControl/>
        <w:numPr>
          <w:ilvl w:val="0"/>
          <w:numId w:val="6"/>
        </w:numPr>
        <w:pBdr>
          <w:top w:val="nil"/>
          <w:left w:val="nil"/>
          <w:bottom w:val="nil"/>
          <w:right w:val="nil"/>
          <w:between w:val="nil"/>
        </w:pBdr>
        <w:shd w:val="clear" w:color="auto" w:fill="FFFFFF"/>
        <w:tabs>
          <w:tab w:val="left" w:pos="142"/>
        </w:tabs>
        <w:spacing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предоставлять Оператору только достоверные данные о себе;</w:t>
      </w:r>
    </w:p>
    <w:p w14:paraId="0B41D818" w14:textId="77777777" w:rsidR="00BC7556" w:rsidRDefault="00000000">
      <w:pPr>
        <w:widowControl/>
        <w:numPr>
          <w:ilvl w:val="0"/>
          <w:numId w:val="6"/>
        </w:numPr>
        <w:pBdr>
          <w:top w:val="nil"/>
          <w:left w:val="nil"/>
          <w:bottom w:val="nil"/>
          <w:right w:val="nil"/>
          <w:between w:val="nil"/>
        </w:pBdr>
        <w:shd w:val="clear" w:color="auto" w:fill="FFFFFF"/>
        <w:tabs>
          <w:tab w:val="left" w:pos="142"/>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предоставлять документы, содержащие персональные данные в объеме, необходимом для цели обработки;</w:t>
      </w:r>
    </w:p>
    <w:p w14:paraId="780BB80E" w14:textId="77777777" w:rsidR="00BC7556" w:rsidRDefault="00000000">
      <w:pPr>
        <w:widowControl/>
        <w:numPr>
          <w:ilvl w:val="0"/>
          <w:numId w:val="6"/>
        </w:numPr>
        <w:pBdr>
          <w:top w:val="nil"/>
          <w:left w:val="nil"/>
          <w:bottom w:val="nil"/>
          <w:right w:val="nil"/>
          <w:between w:val="nil"/>
        </w:pBdr>
        <w:shd w:val="clear" w:color="auto" w:fill="FFFFFF"/>
        <w:tabs>
          <w:tab w:val="left" w:pos="142"/>
        </w:tabs>
        <w:spacing w:before="280" w:line="271" w:lineRule="auto"/>
        <w:ind w:left="426" w:firstLine="0"/>
        <w:jc w:val="both"/>
        <w:rPr>
          <w:rFonts w:ascii="Verdana" w:eastAsia="Verdana" w:hAnsi="Verdana" w:cs="Verdana"/>
          <w:color w:val="000000"/>
          <w:sz w:val="20"/>
          <w:szCs w:val="20"/>
        </w:rPr>
      </w:pPr>
      <w:r>
        <w:rPr>
          <w:rFonts w:ascii="Verdana" w:eastAsia="Verdana" w:hAnsi="Verdana" w:cs="Verdana"/>
          <w:color w:val="000000"/>
          <w:sz w:val="20"/>
          <w:szCs w:val="20"/>
        </w:rPr>
        <w:t>сообщать Оператору об уточнении (обновлении, изменении) своих персональных данных.</w:t>
      </w:r>
    </w:p>
    <w:p w14:paraId="74A0D8C9" w14:textId="77777777" w:rsidR="00BC7556" w:rsidRDefault="00BC7556">
      <w:pPr>
        <w:ind w:left="426"/>
        <w:jc w:val="both"/>
        <w:rPr>
          <w:rFonts w:ascii="Verdana" w:eastAsia="Verdana" w:hAnsi="Verdana" w:cs="Verdana"/>
          <w:sz w:val="24"/>
          <w:szCs w:val="24"/>
        </w:rPr>
      </w:pPr>
    </w:p>
    <w:p w14:paraId="59A97FD8" w14:textId="3D816B95" w:rsidR="00BC7556" w:rsidRDefault="00000000">
      <w:pPr>
        <w:ind w:left="426"/>
        <w:jc w:val="both"/>
      </w:pPr>
      <w:r>
        <w:rPr>
          <w:rFonts w:ascii="Verdana" w:eastAsia="Verdana" w:hAnsi="Verdana" w:cs="Verdana"/>
          <w:sz w:val="20"/>
          <w:szCs w:val="20"/>
        </w:rPr>
        <w:t xml:space="preserve">Чтобы реализовать свои права, а также отозвать свое согласие на обработку персональных данных напишите официальный запрос на адрес электронной почты </w:t>
      </w:r>
      <w:r w:rsidR="00F71F3F" w:rsidRPr="00F71F3F">
        <w:rPr>
          <w:rFonts w:ascii="Verdana" w:eastAsia="Verdana" w:hAnsi="Verdana" w:cs="Verdana"/>
          <w:sz w:val="20"/>
          <w:szCs w:val="20"/>
        </w:rPr>
        <w:t>nivra11@gmail.com</w:t>
      </w:r>
      <w:r>
        <w:rPr>
          <w:rFonts w:ascii="Verdana" w:eastAsia="Verdana" w:hAnsi="Verdana" w:cs="Verdana"/>
          <w:color w:val="000000"/>
          <w:sz w:val="20"/>
          <w:szCs w:val="20"/>
        </w:rPr>
        <w:t xml:space="preserve">. </w:t>
      </w:r>
      <w:r>
        <w:rPr>
          <w:rFonts w:ascii="Verdana" w:eastAsia="Verdana" w:hAnsi="Verdana" w:cs="Verdana"/>
          <w:sz w:val="20"/>
          <w:szCs w:val="20"/>
          <w:highlight w:val="white"/>
        </w:rPr>
        <w:t xml:space="preserve"> В запросе должны быть указаны следующие сведения:</w:t>
      </w:r>
    </w:p>
    <w:p w14:paraId="569A5FCD" w14:textId="65FB6DCD" w:rsidR="00BC7556" w:rsidRPr="00F71F3F" w:rsidRDefault="00000000" w:rsidP="00F71F3F">
      <w:pPr>
        <w:pStyle w:val="af"/>
        <w:widowControl/>
        <w:numPr>
          <w:ilvl w:val="0"/>
          <w:numId w:val="9"/>
        </w:numPr>
        <w:pBdr>
          <w:top w:val="nil"/>
          <w:left w:val="nil"/>
          <w:bottom w:val="nil"/>
          <w:right w:val="nil"/>
          <w:between w:val="nil"/>
        </w:pBdr>
        <w:jc w:val="both"/>
        <w:rPr>
          <w:color w:val="000000"/>
        </w:rPr>
      </w:pPr>
      <w:r w:rsidRPr="00F71F3F">
        <w:rPr>
          <w:rFonts w:ascii="Verdana" w:eastAsia="Verdana" w:hAnsi="Verdana" w:cs="Verdana"/>
          <w:color w:val="000000"/>
          <w:sz w:val="20"/>
          <w:szCs w:val="20"/>
        </w:rPr>
        <w:t>о документе, удостоверяющем вашу личность или личность вашего представителя (тип документа, серия и номер, кем и когда выдан);</w:t>
      </w:r>
    </w:p>
    <w:p w14:paraId="7B5A2F9C" w14:textId="77777777" w:rsidR="00BC7556" w:rsidRDefault="00000000" w:rsidP="00F71F3F">
      <w:pPr>
        <w:widowControl/>
        <w:numPr>
          <w:ilvl w:val="0"/>
          <w:numId w:val="9"/>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ваше ФИО или ФИО представителя;</w:t>
      </w:r>
    </w:p>
    <w:p w14:paraId="4DE16257" w14:textId="77777777" w:rsidR="00BC7556" w:rsidRDefault="00000000" w:rsidP="00F71F3F">
      <w:pPr>
        <w:widowControl/>
        <w:numPr>
          <w:ilvl w:val="0"/>
          <w:numId w:val="9"/>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информацию о характере взаимоотношений с вами, которые будут подтверждать факт обработки ваших персональных данных;</w:t>
      </w:r>
    </w:p>
    <w:p w14:paraId="5A868862" w14:textId="77777777" w:rsidR="00BC7556" w:rsidRDefault="00000000" w:rsidP="00F71F3F">
      <w:pPr>
        <w:widowControl/>
        <w:numPr>
          <w:ilvl w:val="0"/>
          <w:numId w:val="9"/>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вашу подпись или подпись вашего представителя. </w:t>
      </w:r>
    </w:p>
    <w:p w14:paraId="762AFD34" w14:textId="77777777" w:rsidR="00BC7556" w:rsidRDefault="00BC7556">
      <w:pPr>
        <w:ind w:left="426"/>
        <w:jc w:val="both"/>
        <w:rPr>
          <w:rFonts w:ascii="Verdana" w:eastAsia="Verdana" w:hAnsi="Verdana" w:cs="Verdana"/>
          <w:sz w:val="20"/>
          <w:szCs w:val="20"/>
        </w:rPr>
      </w:pPr>
    </w:p>
    <w:p w14:paraId="6A40996B" w14:textId="77777777" w:rsidR="00BC7556" w:rsidRDefault="00000000">
      <w:pPr>
        <w:tabs>
          <w:tab w:val="left" w:pos="849"/>
        </w:tabs>
        <w:spacing w:before="1" w:line="364" w:lineRule="auto"/>
        <w:ind w:left="426"/>
        <w:rPr>
          <w:rFonts w:ascii="Verdana" w:eastAsia="Verdana" w:hAnsi="Verdana" w:cs="Verdana"/>
          <w:b/>
          <w:bCs/>
          <w:color w:val="000000"/>
          <w:sz w:val="28"/>
          <w:szCs w:val="28"/>
        </w:rPr>
      </w:pPr>
      <w:r>
        <w:rPr>
          <w:rFonts w:ascii="Verdana" w:eastAsia="Verdana" w:hAnsi="Verdana" w:cs="Verdana"/>
          <w:b/>
          <w:bCs/>
          <w:sz w:val="28"/>
          <w:szCs w:val="28"/>
        </w:rPr>
        <w:t>5.</w:t>
      </w:r>
      <w:r>
        <w:rPr>
          <w:rFonts w:ascii="Verdana" w:eastAsia="Verdana" w:hAnsi="Verdana" w:cs="Verdana"/>
          <w:sz w:val="28"/>
          <w:szCs w:val="28"/>
        </w:rPr>
        <w:t xml:space="preserve"> </w:t>
      </w:r>
      <w:r>
        <w:rPr>
          <w:rFonts w:ascii="Verdana" w:eastAsia="Verdana" w:hAnsi="Verdana" w:cs="Verdana"/>
          <w:b/>
          <w:bCs/>
          <w:color w:val="000000"/>
          <w:sz w:val="28"/>
          <w:szCs w:val="28"/>
        </w:rPr>
        <w:t xml:space="preserve">Условия обработки персональных данных </w:t>
      </w:r>
    </w:p>
    <w:p w14:paraId="4B4A7C81" w14:textId="77777777" w:rsidR="00BC7556" w:rsidRDefault="00BC7556">
      <w:pPr>
        <w:ind w:left="426"/>
        <w:rPr>
          <w:rFonts w:ascii="Verdana" w:eastAsia="Verdana" w:hAnsi="Verdana" w:cs="Verdana"/>
          <w:b/>
          <w:bCs/>
          <w:color w:val="000000"/>
          <w:sz w:val="20"/>
          <w:szCs w:val="20"/>
        </w:rPr>
      </w:pPr>
    </w:p>
    <w:p w14:paraId="03974A84" w14:textId="5F81A895"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5.1. Заполняя соответствующие формы на сайте Оператора, проставляя «галочку» в поле «Даю согласие на обработку моих персональных данных в соответствии с </w:t>
      </w:r>
      <w:r w:rsidR="00654B6C" w:rsidRPr="00654B6C">
        <w:rPr>
          <w:rFonts w:asciiTheme="majorHAnsi" w:eastAsia="Verdana" w:hAnsiTheme="majorHAnsi" w:cstheme="majorHAnsi"/>
          <w:color w:val="000000"/>
          <w:sz w:val="24"/>
          <w:szCs w:val="24"/>
          <w:lang w:val="ru-RU"/>
        </w:rPr>
        <w:t>П</w:t>
      </w:r>
      <w:r w:rsidRPr="00654B6C">
        <w:rPr>
          <w:rFonts w:asciiTheme="majorHAnsi" w:eastAsia="Verdana" w:hAnsiTheme="majorHAnsi" w:cstheme="majorHAnsi"/>
          <w:color w:val="000000"/>
          <w:sz w:val="24"/>
          <w:szCs w:val="24"/>
        </w:rPr>
        <w:t>олитикой конфиденциальности</w:t>
      </w:r>
      <w:r w:rsidR="00654B6C" w:rsidRPr="00654B6C">
        <w:rPr>
          <w:rFonts w:asciiTheme="majorHAnsi" w:hAnsiTheme="majorHAnsi" w:cstheme="majorHAnsi"/>
          <w:sz w:val="24"/>
          <w:szCs w:val="24"/>
          <w:lang w:val="ru-RU"/>
        </w:rPr>
        <w:t>/Политикой обработки персональных данных</w:t>
      </w:r>
      <w:r>
        <w:rPr>
          <w:rFonts w:ascii="Verdana" w:eastAsia="Verdana" w:hAnsi="Verdana" w:cs="Verdana"/>
          <w:color w:val="000000"/>
          <w:sz w:val="20"/>
          <w:szCs w:val="20"/>
        </w:rPr>
        <w:t>» и/или отправляя свои персональные данные Оператору, Пользователь выражает свое согласие с данной Политикой и условиями:</w:t>
      </w:r>
    </w:p>
    <w:p w14:paraId="5E1261C6" w14:textId="77777777"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-Пользователь предоставил достоверную информацию о себе;</w:t>
      </w:r>
    </w:p>
    <w:p w14:paraId="023DCF23" w14:textId="77777777"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-Оператор не проверяет подлинность предоставленной информации;</w:t>
      </w:r>
    </w:p>
    <w:p w14:paraId="18401BE7" w14:textId="77777777"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-все риски предоставления неполной или недостоверной информации лежит на Пользователе;</w:t>
      </w:r>
    </w:p>
    <w:p w14:paraId="6E7B2A82" w14:textId="77777777" w:rsidR="00BC7556" w:rsidRDefault="00000000">
      <w:pPr>
        <w:spacing w:after="160"/>
        <w:ind w:left="426"/>
        <w:jc w:val="both"/>
        <w:rPr>
          <w:rFonts w:ascii="Verdana" w:eastAsia="Verdana" w:hAnsi="Verdana" w:cs="Verdana"/>
          <w:color w:val="000000"/>
          <w:sz w:val="20"/>
          <w:szCs w:val="20"/>
        </w:rPr>
      </w:pPr>
      <w:r>
        <w:rPr>
          <w:rFonts w:ascii="Verdana" w:eastAsia="Verdana" w:hAnsi="Verdana" w:cs="Verdana"/>
          <w:color w:val="000000"/>
          <w:sz w:val="20"/>
          <w:szCs w:val="20"/>
        </w:rPr>
        <w:t>-Пользователь достиг возраста 18 лет и обладает полной дееспособностью.</w:t>
      </w:r>
    </w:p>
    <w:p w14:paraId="061AB9E9" w14:textId="13DCE7CC" w:rsidR="00BC7556" w:rsidRPr="00C0141B" w:rsidRDefault="00000000">
      <w:pPr>
        <w:spacing w:after="160"/>
        <w:ind w:left="426"/>
        <w:jc w:val="both"/>
        <w:rPr>
          <w:rFonts w:asciiTheme="majorHAnsi" w:eastAsia="Verdana" w:hAnsiTheme="majorHAnsi" w:cstheme="majorHAnsi"/>
          <w:color w:val="000000"/>
          <w:sz w:val="24"/>
          <w:szCs w:val="24"/>
          <w:lang w:val="ru-RU"/>
        </w:rPr>
      </w:pPr>
      <w:r>
        <w:rPr>
          <w:rFonts w:ascii="Verdana" w:eastAsia="Verdana" w:hAnsi="Verdana" w:cs="Verdana"/>
          <w:color w:val="000000"/>
          <w:sz w:val="20"/>
          <w:szCs w:val="20"/>
        </w:rPr>
        <w:t>5.2. Оператор обрабатывает обезличенные данные о Пользователе</w:t>
      </w:r>
      <w:r w:rsidR="00C0141B">
        <w:rPr>
          <w:rFonts w:ascii="Verdana" w:eastAsia="Verdana" w:hAnsi="Verdana" w:cs="Verdana"/>
          <w:color w:val="000000"/>
          <w:sz w:val="20"/>
          <w:szCs w:val="20"/>
          <w:lang w:val="ru-RU"/>
        </w:rPr>
        <w:t xml:space="preserve"> сайта</w:t>
      </w:r>
      <w:r w:rsidR="00654B6C">
        <w:rPr>
          <w:rFonts w:ascii="Verdana" w:eastAsia="Verdana" w:hAnsi="Verdana" w:cs="Verdana"/>
          <w:color w:val="000000"/>
          <w:sz w:val="20"/>
          <w:szCs w:val="20"/>
          <w:lang w:val="ru-RU"/>
        </w:rPr>
        <w:t xml:space="preserve"> с целью проведения аналитики посещаемости сайта</w:t>
      </w:r>
      <w:r>
        <w:rPr>
          <w:rFonts w:ascii="Verdana" w:eastAsia="Verdana" w:hAnsi="Verdana" w:cs="Verdana"/>
          <w:color w:val="000000"/>
          <w:sz w:val="20"/>
          <w:szCs w:val="20"/>
        </w:rPr>
        <w:t xml:space="preserve">: IP-адрес, вид операционной системы, тип браузера, географическое положение, сведения об использовании сайта, информация, автоматически получаемая при доступе на сайт (в том числе с использованием cookies с помощью сервиса </w:t>
      </w:r>
      <w:r w:rsidRPr="00C0141B">
        <w:rPr>
          <w:rFonts w:asciiTheme="majorHAnsi" w:eastAsia="Verdana" w:hAnsiTheme="majorHAnsi" w:cstheme="majorHAnsi"/>
          <w:color w:val="000000"/>
          <w:sz w:val="24"/>
          <w:szCs w:val="24"/>
        </w:rPr>
        <w:t>Яндекс.Метрика).</w:t>
      </w:r>
    </w:p>
    <w:p w14:paraId="1121A6CA" w14:textId="0598FA79" w:rsidR="00C0141B" w:rsidRPr="00C0141B" w:rsidRDefault="00C0141B" w:rsidP="00C0141B">
      <w:pPr>
        <w:ind w:left="426"/>
        <w:jc w:val="both"/>
        <w:rPr>
          <w:rFonts w:asciiTheme="majorHAnsi" w:hAnsiTheme="majorHAnsi" w:cstheme="majorHAnsi"/>
          <w:sz w:val="24"/>
          <w:szCs w:val="24"/>
        </w:rPr>
      </w:pPr>
      <w:r w:rsidRPr="00C0141B">
        <w:rPr>
          <w:rFonts w:asciiTheme="majorHAnsi" w:hAnsiTheme="majorHAnsi" w:cstheme="majorHAnsi"/>
          <w:sz w:val="24"/>
          <w:szCs w:val="24"/>
          <w:lang w:val="ru-RU"/>
        </w:rPr>
        <w:t xml:space="preserve">Перечень действий с персональными данными: </w:t>
      </w:r>
      <w:r w:rsidRPr="00C0141B">
        <w:rPr>
          <w:rFonts w:asciiTheme="majorHAnsi" w:hAnsiTheme="majorHAnsi" w:cstheme="majorHAnsi"/>
          <w:sz w:val="24"/>
          <w:szCs w:val="24"/>
        </w:rPr>
        <w:t>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
    <w:p w14:paraId="406086DC" w14:textId="77777777" w:rsidR="00C0141B" w:rsidRPr="00C0141B" w:rsidRDefault="00C0141B">
      <w:pPr>
        <w:spacing w:after="160"/>
        <w:ind w:left="426"/>
        <w:jc w:val="both"/>
        <w:rPr>
          <w:rFonts w:asciiTheme="majorHAnsi" w:eastAsia="Verdana" w:hAnsiTheme="majorHAnsi" w:cstheme="majorHAnsi"/>
          <w:color w:val="000000"/>
          <w:sz w:val="24"/>
          <w:szCs w:val="24"/>
        </w:rPr>
      </w:pPr>
    </w:p>
    <w:p w14:paraId="2B4224FB" w14:textId="7BC13C50" w:rsidR="00C0141B" w:rsidRPr="00C0141B" w:rsidRDefault="00C0141B" w:rsidP="00C0141B">
      <w:pPr>
        <w:ind w:left="426"/>
        <w:jc w:val="both"/>
        <w:rPr>
          <w:rFonts w:asciiTheme="majorHAnsi" w:hAnsiTheme="majorHAnsi" w:cstheme="majorHAnsi"/>
          <w:sz w:val="24"/>
          <w:szCs w:val="24"/>
        </w:rPr>
      </w:pPr>
      <w:r w:rsidRPr="00C0141B">
        <w:rPr>
          <w:rFonts w:asciiTheme="majorHAnsi" w:hAnsiTheme="majorHAnsi" w:cstheme="majorHAnsi"/>
          <w:sz w:val="24"/>
          <w:szCs w:val="24"/>
          <w:lang w:val="ru-RU"/>
        </w:rPr>
        <w:t xml:space="preserve">Основание для обработки персональных данных: </w:t>
      </w:r>
      <w:r>
        <w:rPr>
          <w:rFonts w:asciiTheme="majorHAnsi" w:hAnsiTheme="majorHAnsi" w:cstheme="majorHAnsi"/>
          <w:sz w:val="24"/>
          <w:szCs w:val="24"/>
          <w:lang w:val="ru-RU"/>
        </w:rPr>
        <w:t>со</w:t>
      </w:r>
      <w:r w:rsidRPr="00C0141B">
        <w:rPr>
          <w:rFonts w:asciiTheme="majorHAnsi" w:hAnsiTheme="majorHAnsi" w:cstheme="majorHAnsi"/>
          <w:sz w:val="24"/>
          <w:szCs w:val="24"/>
        </w:rPr>
        <w:t xml:space="preserve">гласие на обработку персональных данных, предоставляемого посетителем сайта </w:t>
      </w:r>
      <w:r w:rsidRPr="00C0141B">
        <w:rPr>
          <w:rFonts w:asciiTheme="majorHAnsi" w:eastAsia="Times New Roman" w:hAnsiTheme="majorHAnsi" w:cstheme="majorHAnsi"/>
          <w:sz w:val="24"/>
          <w:szCs w:val="24"/>
        </w:rPr>
        <w:t>путем совершения конклюдентных действий - продолжение пользования сайтом</w:t>
      </w:r>
    </w:p>
    <w:p w14:paraId="7B5DF7EE" w14:textId="77777777" w:rsidR="00654B6C" w:rsidRPr="00C0141B" w:rsidRDefault="00654B6C">
      <w:pPr>
        <w:spacing w:after="160"/>
        <w:ind w:left="426"/>
        <w:jc w:val="both"/>
        <w:rPr>
          <w:rFonts w:ascii="Verdana" w:eastAsia="Verdana" w:hAnsi="Verdana" w:cs="Verdana"/>
          <w:sz w:val="20"/>
          <w:szCs w:val="20"/>
        </w:rPr>
      </w:pPr>
    </w:p>
    <w:p w14:paraId="421C53F4" w14:textId="75D88F23" w:rsidR="00C0141B" w:rsidRPr="00C0141B" w:rsidRDefault="00000000" w:rsidP="00C0141B">
      <w:pPr>
        <w:spacing w:after="160"/>
        <w:ind w:left="426"/>
        <w:jc w:val="both"/>
        <w:rPr>
          <w:rFonts w:ascii="Verdana" w:eastAsia="Verdana" w:hAnsi="Verdana" w:cs="Verdana"/>
          <w:color w:val="000000"/>
          <w:sz w:val="20"/>
          <w:szCs w:val="20"/>
          <w:lang w:val="ru-RU"/>
        </w:rPr>
      </w:pPr>
      <w:r>
        <w:rPr>
          <w:rFonts w:ascii="Verdana" w:eastAsia="Verdana" w:hAnsi="Verdana" w:cs="Verdana"/>
          <w:color w:val="000000"/>
          <w:sz w:val="20"/>
          <w:szCs w:val="20"/>
        </w:rPr>
        <w:t xml:space="preserve">5.3 Пользователь соглашается, что его персональные данные могут быть переданы третьим лицам в случаях, связанных с исполнением условий договора, заключенного между Оператором и Пользователем, а также вследствие получения согласия на информационную и рекламную рассылку. Перечень третьих лиц, которым возможна передача персональных данных Пользователя с целью исполнения договора: курьерские и почтовые службы; организации и физические лица, оказывающие маркетинговые услуги и услуги по продажам Оператору; иные организации исключительно с целью исполнения и/или заключения договоров между Оператором и Пользователем, а также реализации прав и обязанностей Оператора, вытекающих из отношений с Пользователем. Полный перечень лиц, которым передаются данные пользователя предусмотрен </w:t>
      </w:r>
      <w:r w:rsidR="00EC1EC9">
        <w:rPr>
          <w:rFonts w:ascii="Verdana" w:eastAsia="Verdana" w:hAnsi="Verdana" w:cs="Verdana"/>
          <w:color w:val="000000"/>
          <w:sz w:val="20"/>
          <w:szCs w:val="20"/>
          <w:lang w:val="ru-RU"/>
        </w:rPr>
        <w:t>в приложении к Политике</w:t>
      </w:r>
      <w:r>
        <w:rPr>
          <w:rFonts w:ascii="Verdana" w:eastAsia="Verdana" w:hAnsi="Verdana" w:cs="Verdana"/>
          <w:color w:val="000000"/>
          <w:sz w:val="20"/>
          <w:szCs w:val="20"/>
        </w:rPr>
        <w:t>.</w:t>
      </w:r>
    </w:p>
    <w:p w14:paraId="1AD20D62" w14:textId="1DDAD96A"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 xml:space="preserve">5.4. Пользователь соглашается, что его отзывы о </w:t>
      </w:r>
      <w:r w:rsidR="00C0141B">
        <w:rPr>
          <w:rFonts w:ascii="Verdana" w:eastAsia="Verdana" w:hAnsi="Verdana" w:cs="Verdana"/>
          <w:color w:val="000000"/>
          <w:sz w:val="20"/>
          <w:szCs w:val="20"/>
          <w:lang w:val="ru-RU"/>
        </w:rPr>
        <w:t>его</w:t>
      </w:r>
      <w:r>
        <w:rPr>
          <w:rFonts w:ascii="Verdana" w:eastAsia="Verdana" w:hAnsi="Verdana" w:cs="Verdana"/>
          <w:color w:val="000000"/>
          <w:sz w:val="20"/>
          <w:szCs w:val="20"/>
        </w:rPr>
        <w:t xml:space="preserve"> продуктах или услугах Оператора, направленные Оператору в письменном и/или аудиовизуальном виде, изображения, фамилия, имя, отчество, название аккаунта в социальных сетях могут быть использованы Оператором для размещения в своих социальных сетях без дополнительного согласования.</w:t>
      </w:r>
    </w:p>
    <w:p w14:paraId="07582539" w14:textId="77777777" w:rsidR="00BC7556" w:rsidRDefault="00BC7556">
      <w:pPr>
        <w:keepNext/>
        <w:keepLines/>
        <w:ind w:left="426"/>
        <w:rPr>
          <w:rFonts w:ascii="Verdana" w:eastAsia="Verdana" w:hAnsi="Verdana" w:cs="Verdana"/>
          <w:b/>
          <w:bCs/>
          <w:color w:val="000000"/>
          <w:sz w:val="20"/>
          <w:szCs w:val="20"/>
        </w:rPr>
      </w:pPr>
    </w:p>
    <w:p w14:paraId="5B98AD29" w14:textId="77777777" w:rsidR="00BC7556" w:rsidRDefault="00000000">
      <w:pPr>
        <w:keepNext/>
        <w:keepLines/>
        <w:ind w:left="426"/>
        <w:rPr>
          <w:rFonts w:ascii="Verdana" w:eastAsia="Verdana" w:hAnsi="Verdana" w:cs="Verdana"/>
          <w:b/>
          <w:bCs/>
          <w:color w:val="000000"/>
          <w:sz w:val="28"/>
          <w:szCs w:val="28"/>
        </w:rPr>
      </w:pPr>
      <w:r>
        <w:rPr>
          <w:rFonts w:ascii="Verdana" w:eastAsia="Verdana" w:hAnsi="Verdana" w:cs="Verdana"/>
          <w:b/>
          <w:bCs/>
          <w:color w:val="000000"/>
          <w:sz w:val="28"/>
          <w:szCs w:val="28"/>
        </w:rPr>
        <w:t>6.  Безопасность данных</w:t>
      </w:r>
    </w:p>
    <w:p w14:paraId="0B37D33E" w14:textId="77777777" w:rsidR="00BC7556" w:rsidRDefault="00BC7556">
      <w:pPr>
        <w:ind w:left="426"/>
        <w:rPr>
          <w:rFonts w:ascii="Verdana" w:eastAsia="Verdana" w:hAnsi="Verdana" w:cs="Verdana"/>
          <w:b/>
          <w:bCs/>
          <w:color w:val="000000"/>
          <w:sz w:val="20"/>
          <w:szCs w:val="20"/>
        </w:rPr>
      </w:pPr>
    </w:p>
    <w:p w14:paraId="77AFA0BA" w14:textId="77777777"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6.1. Оператор предпринимает необходимые правовые, организационные и технические меры для обеспечения защиты персональных данных от случайного или преднамеренного доступа, уничтожения, изменения, блокирования и других несанкционированных действий.</w:t>
      </w:r>
    </w:p>
    <w:p w14:paraId="27B5EA0C" w14:textId="77777777" w:rsidR="00BC7556" w:rsidRDefault="00000000">
      <w:pPr>
        <w:spacing w:after="160"/>
        <w:ind w:left="426"/>
        <w:jc w:val="both"/>
        <w:rPr>
          <w:rFonts w:ascii="Verdana" w:eastAsia="Verdana" w:hAnsi="Verdana" w:cs="Verdana"/>
          <w:sz w:val="20"/>
          <w:szCs w:val="20"/>
        </w:rPr>
      </w:pPr>
      <w:r>
        <w:rPr>
          <w:rFonts w:ascii="Verdana" w:eastAsia="Verdana" w:hAnsi="Verdana" w:cs="Verdana"/>
          <w:color w:val="000000"/>
          <w:sz w:val="20"/>
          <w:szCs w:val="20"/>
        </w:rPr>
        <w:t>6.2. Оператор издает локальные нормативные акты по вопросам обработки и защиты персональных данных, обеспечивает ознакомление работников, имеющих доступ к персональным данным, назначает ответственное лицо за организацию обработки персональных данных.</w:t>
      </w:r>
    </w:p>
    <w:p w14:paraId="08E0862F" w14:textId="77777777" w:rsidR="00BC7556" w:rsidRDefault="00BC7556">
      <w:pPr>
        <w:keepNext/>
        <w:keepLines/>
        <w:ind w:left="426"/>
        <w:rPr>
          <w:rFonts w:ascii="Verdana" w:eastAsia="Verdana" w:hAnsi="Verdana" w:cs="Verdana"/>
          <w:b/>
          <w:bCs/>
          <w:color w:val="000000"/>
          <w:sz w:val="20"/>
          <w:szCs w:val="20"/>
        </w:rPr>
      </w:pPr>
    </w:p>
    <w:p w14:paraId="288878EA" w14:textId="77777777" w:rsidR="00BC7556" w:rsidRDefault="00000000">
      <w:pPr>
        <w:keepNext/>
        <w:keepLines/>
        <w:ind w:left="426"/>
        <w:rPr>
          <w:rFonts w:ascii="Verdana" w:eastAsia="Verdana" w:hAnsi="Verdana" w:cs="Verdana"/>
          <w:b/>
          <w:bCs/>
          <w:color w:val="000000"/>
          <w:sz w:val="28"/>
          <w:szCs w:val="28"/>
        </w:rPr>
      </w:pPr>
      <w:r>
        <w:rPr>
          <w:rFonts w:ascii="Verdana" w:eastAsia="Verdana" w:hAnsi="Verdana" w:cs="Verdana"/>
          <w:b/>
          <w:bCs/>
          <w:color w:val="000000"/>
          <w:sz w:val="28"/>
          <w:szCs w:val="28"/>
        </w:rPr>
        <w:t>7.  Изменение политики</w:t>
      </w:r>
    </w:p>
    <w:p w14:paraId="1693798F" w14:textId="77777777" w:rsidR="00BC7556" w:rsidRDefault="00BC7556">
      <w:pPr>
        <w:ind w:left="426"/>
        <w:rPr>
          <w:rFonts w:ascii="Verdana" w:eastAsia="Verdana" w:hAnsi="Verdana" w:cs="Verdana"/>
          <w:b/>
          <w:bCs/>
          <w:color w:val="000000"/>
          <w:sz w:val="20"/>
          <w:szCs w:val="20"/>
        </w:rPr>
      </w:pPr>
    </w:p>
    <w:p w14:paraId="32AB208B" w14:textId="77777777" w:rsidR="00BC7556" w:rsidRDefault="00000000">
      <w:pPr>
        <w:ind w:left="426"/>
        <w:jc w:val="both"/>
        <w:rPr>
          <w:rFonts w:ascii="Verdana" w:eastAsia="Verdana" w:hAnsi="Verdana" w:cs="Verdana"/>
          <w:sz w:val="20"/>
          <w:szCs w:val="20"/>
        </w:rPr>
      </w:pPr>
      <w:r>
        <w:rPr>
          <w:rFonts w:ascii="Verdana" w:eastAsia="Verdana" w:hAnsi="Verdana" w:cs="Verdana"/>
          <w:sz w:val="20"/>
          <w:szCs w:val="20"/>
        </w:rPr>
        <w:t xml:space="preserve">Мы оставляем за собой право вносить изменения в нашу Политику в любое время. Мы просим Вас регулярно просматривать все обновления нашей Политики на сайте оператора. </w:t>
      </w:r>
    </w:p>
    <w:p w14:paraId="6A0C33CF" w14:textId="77777777" w:rsidR="00BC7556" w:rsidRDefault="00BC7556">
      <w:pPr>
        <w:ind w:left="426"/>
        <w:jc w:val="both"/>
        <w:rPr>
          <w:rFonts w:ascii="Verdana" w:eastAsia="Verdana" w:hAnsi="Verdana" w:cs="Verdana"/>
          <w:sz w:val="20"/>
          <w:szCs w:val="20"/>
        </w:rPr>
      </w:pPr>
    </w:p>
    <w:p w14:paraId="712C78B1" w14:textId="27CF6E65" w:rsidR="00BC7556" w:rsidRDefault="00000000">
      <w:pPr>
        <w:spacing w:after="160"/>
        <w:ind w:left="426"/>
        <w:jc w:val="both"/>
        <w:rPr>
          <w:rFonts w:ascii="Verdana" w:eastAsia="Verdana" w:hAnsi="Verdana" w:cs="Verdana"/>
          <w:color w:val="000000"/>
          <w:sz w:val="20"/>
          <w:szCs w:val="20"/>
          <w:lang w:val="ru-RU"/>
        </w:rPr>
      </w:pPr>
      <w:r>
        <w:rPr>
          <w:rFonts w:ascii="Verdana" w:eastAsia="Verdana" w:hAnsi="Verdana" w:cs="Verdana"/>
          <w:color w:val="000000"/>
          <w:sz w:val="20"/>
          <w:szCs w:val="20"/>
        </w:rPr>
        <w:t>В данном документе будут отражены любые изменения политики обработки персональных данных Оператором. Политика действует бессрочно до замены ее новой версией. Актуальная версия Политики в свободном доступе расположена в сети Интернет</w:t>
      </w:r>
      <w:r w:rsidR="00C0141B">
        <w:rPr>
          <w:rFonts w:ascii="Verdana" w:eastAsia="Verdana" w:hAnsi="Verdana" w:cs="Verdana"/>
          <w:color w:val="000000"/>
          <w:sz w:val="20"/>
          <w:szCs w:val="20"/>
          <w:lang w:val="ru-RU"/>
        </w:rPr>
        <w:t xml:space="preserve"> на сайте оператора и боте.</w:t>
      </w:r>
    </w:p>
    <w:p w14:paraId="13AA5E60" w14:textId="77777777" w:rsidR="00C0141B" w:rsidRDefault="00C0141B">
      <w:pPr>
        <w:spacing w:after="160"/>
        <w:ind w:left="426"/>
        <w:jc w:val="both"/>
        <w:rPr>
          <w:rFonts w:ascii="Verdana" w:eastAsia="Verdana" w:hAnsi="Verdana" w:cs="Verdana"/>
          <w:color w:val="000000"/>
          <w:sz w:val="20"/>
          <w:szCs w:val="20"/>
          <w:lang w:val="ru-RU"/>
        </w:rPr>
      </w:pPr>
    </w:p>
    <w:p w14:paraId="53BB163A" w14:textId="77777777" w:rsidR="00C0141B" w:rsidRDefault="00C0141B">
      <w:pPr>
        <w:spacing w:after="160"/>
        <w:ind w:left="426"/>
        <w:jc w:val="both"/>
        <w:rPr>
          <w:rFonts w:ascii="Verdana" w:eastAsia="Verdana" w:hAnsi="Verdana" w:cs="Verdana"/>
          <w:color w:val="000000"/>
          <w:sz w:val="20"/>
          <w:szCs w:val="20"/>
          <w:lang w:val="ru-RU"/>
        </w:rPr>
      </w:pPr>
    </w:p>
    <w:p w14:paraId="6ECBBFD8" w14:textId="77777777" w:rsidR="00C0141B" w:rsidRDefault="00C0141B">
      <w:pPr>
        <w:spacing w:after="160"/>
        <w:ind w:left="426"/>
        <w:jc w:val="both"/>
        <w:rPr>
          <w:rFonts w:ascii="Verdana" w:eastAsia="Verdana" w:hAnsi="Verdana" w:cs="Verdana"/>
          <w:color w:val="000000"/>
          <w:sz w:val="20"/>
          <w:szCs w:val="20"/>
          <w:lang w:val="ru-RU"/>
        </w:rPr>
      </w:pPr>
    </w:p>
    <w:p w14:paraId="1FD14969" w14:textId="77777777" w:rsidR="00C0141B" w:rsidRDefault="00C0141B">
      <w:pPr>
        <w:spacing w:after="160"/>
        <w:ind w:left="426"/>
        <w:jc w:val="both"/>
        <w:rPr>
          <w:rFonts w:ascii="Verdana" w:eastAsia="Verdana" w:hAnsi="Verdana" w:cs="Verdana"/>
          <w:color w:val="000000"/>
          <w:sz w:val="20"/>
          <w:szCs w:val="20"/>
          <w:lang w:val="ru-RU"/>
        </w:rPr>
      </w:pPr>
    </w:p>
    <w:p w14:paraId="21BFEE39" w14:textId="77777777" w:rsidR="00C0141B" w:rsidRDefault="00C0141B">
      <w:pPr>
        <w:spacing w:after="160"/>
        <w:ind w:left="426"/>
        <w:jc w:val="both"/>
        <w:rPr>
          <w:rFonts w:ascii="Verdana" w:eastAsia="Verdana" w:hAnsi="Verdana" w:cs="Verdana"/>
          <w:color w:val="000000"/>
          <w:sz w:val="20"/>
          <w:szCs w:val="20"/>
          <w:lang w:val="ru-RU"/>
        </w:rPr>
      </w:pPr>
    </w:p>
    <w:p w14:paraId="5D30A334" w14:textId="77777777" w:rsidR="00C0141B" w:rsidRDefault="00C0141B">
      <w:pPr>
        <w:spacing w:after="160"/>
        <w:ind w:left="426"/>
        <w:jc w:val="both"/>
        <w:rPr>
          <w:rFonts w:ascii="Verdana" w:eastAsia="Verdana" w:hAnsi="Verdana" w:cs="Verdana"/>
          <w:color w:val="000000"/>
          <w:sz w:val="20"/>
          <w:szCs w:val="20"/>
          <w:lang w:val="ru-RU"/>
        </w:rPr>
      </w:pPr>
    </w:p>
    <w:p w14:paraId="32B284AB" w14:textId="77777777" w:rsidR="00C0141B" w:rsidRDefault="00C0141B">
      <w:pPr>
        <w:spacing w:after="160"/>
        <w:ind w:left="426"/>
        <w:jc w:val="both"/>
        <w:rPr>
          <w:rFonts w:ascii="Verdana" w:eastAsia="Verdana" w:hAnsi="Verdana" w:cs="Verdana"/>
          <w:color w:val="000000"/>
          <w:sz w:val="20"/>
          <w:szCs w:val="20"/>
          <w:lang w:val="ru-RU"/>
        </w:rPr>
      </w:pPr>
    </w:p>
    <w:p w14:paraId="6602346F" w14:textId="2B9C0279" w:rsidR="00C0141B" w:rsidRPr="008A0E7C" w:rsidRDefault="008A0E7C">
      <w:pPr>
        <w:spacing w:after="160"/>
        <w:ind w:left="426"/>
        <w:jc w:val="both"/>
        <w:rPr>
          <w:rFonts w:ascii="Verdana" w:eastAsia="Verdana" w:hAnsi="Verdana" w:cs="Verdana"/>
          <w:b/>
          <w:bCs/>
          <w:color w:val="000000"/>
          <w:sz w:val="20"/>
          <w:szCs w:val="20"/>
          <w:lang w:val="ru-RU"/>
        </w:rPr>
      </w:pPr>
      <w:r w:rsidRPr="008A0E7C">
        <w:rPr>
          <w:rFonts w:ascii="Verdana" w:eastAsia="Verdana" w:hAnsi="Verdana" w:cs="Verdana"/>
          <w:b/>
          <w:bCs/>
          <w:color w:val="000000"/>
          <w:sz w:val="20"/>
          <w:szCs w:val="20"/>
          <w:lang w:val="ru-RU"/>
        </w:rPr>
        <w:t>ПЕРЕЧЕНЬ ТРЕТЬИХ ЛИЦ, КОМУ ВОЗМОЖНА ПЕРЕДАЧА ПЕРСОНАЛЬНЫХ ДАННЫХ</w:t>
      </w:r>
    </w:p>
    <w:tbl>
      <w:tblPr>
        <w:tblW w:w="0" w:type="auto"/>
        <w:tblCellMar>
          <w:top w:w="15" w:type="dxa"/>
          <w:left w:w="15" w:type="dxa"/>
          <w:bottom w:w="15" w:type="dxa"/>
          <w:right w:w="15" w:type="dxa"/>
        </w:tblCellMar>
        <w:tblLook w:val="04A0" w:firstRow="1" w:lastRow="0" w:firstColumn="1" w:lastColumn="0" w:noHBand="0" w:noVBand="1"/>
      </w:tblPr>
      <w:tblGrid>
        <w:gridCol w:w="2578"/>
        <w:gridCol w:w="2807"/>
        <w:gridCol w:w="2342"/>
        <w:gridCol w:w="2729"/>
      </w:tblGrid>
      <w:tr w:rsidR="00E20D55" w:rsidRPr="00E20D55" w14:paraId="35B775CF" w14:textId="77777777">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DAB4E67"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Цель обработки</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FEBCDCA" w14:textId="128BED0E" w:rsidR="00E20D55" w:rsidRPr="00E20D55" w:rsidRDefault="00E20D55" w:rsidP="00E20D55">
            <w:pPr>
              <w:spacing w:after="160"/>
              <w:jc w:val="center"/>
              <w:rPr>
                <w:rFonts w:asciiTheme="majorHAnsi" w:eastAsia="Times New Roman" w:hAnsiTheme="majorHAnsi" w:cstheme="majorHAnsi"/>
                <w:sz w:val="24"/>
                <w:szCs w:val="24"/>
                <w:lang w:val="ru-RU"/>
              </w:rPr>
            </w:pPr>
            <w:r>
              <w:rPr>
                <w:rFonts w:asciiTheme="majorHAnsi" w:eastAsia="Times New Roman" w:hAnsiTheme="majorHAnsi" w:cstheme="majorHAnsi"/>
                <w:b/>
                <w:bCs/>
                <w:sz w:val="24"/>
                <w:szCs w:val="24"/>
                <w:lang w:val="ru-RU"/>
              </w:rPr>
              <w:t>Наименование третьих лиц</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04428857"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Цель передачи</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07752FCD" w14:textId="77777777" w:rsidR="00E20D55" w:rsidRPr="00E20D55" w:rsidRDefault="00E20D55" w:rsidP="00E20D5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Адрес третьего лица</w:t>
            </w:r>
          </w:p>
        </w:tc>
      </w:tr>
      <w:tr w:rsidR="00E20D55" w:rsidRPr="00E20D55" w14:paraId="723F4B21" w14:textId="77777777">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5A2F51BA" w14:textId="345D347A" w:rsidR="00E20D55" w:rsidRPr="00E20D55" w:rsidRDefault="00E20D55" w:rsidP="00E20D55">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b/>
                <w:bCs/>
                <w:sz w:val="24"/>
                <w:szCs w:val="24"/>
                <w:lang w:val="ru-RU"/>
              </w:rPr>
              <w:t>З</w:t>
            </w:r>
            <w:r w:rsidRPr="00E20D55">
              <w:rPr>
                <w:rFonts w:asciiTheme="majorHAnsi" w:eastAsia="Times New Roman" w:hAnsiTheme="majorHAnsi" w:cstheme="majorHAnsi"/>
                <w:b/>
                <w:bCs/>
                <w:sz w:val="24"/>
                <w:szCs w:val="24"/>
                <w:lang w:val="ru-RU"/>
              </w:rPr>
              <w:t>аключение договоров</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645F2A01" w14:textId="77777777" w:rsidR="00E20D55" w:rsidRPr="00E20D55" w:rsidRDefault="00E20D55" w:rsidP="00E20D5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ООО «Система Геткурс»</w:t>
            </w:r>
          </w:p>
          <w:p w14:paraId="31DB559C"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46701511" w14:textId="77777777" w:rsidR="00E20D55" w:rsidRPr="00E20D55" w:rsidRDefault="00E20D55" w:rsidP="00E20D5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Приём платежей от субъекта персональных данных, передача сведений в облачную кассу  </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54E50D62" w14:textId="77777777" w:rsidR="00E20D55" w:rsidRPr="00E20D55" w:rsidRDefault="00E20D55" w:rsidP="00E20D5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121205, город Москва, б-р Большой (Сколково Инновационного Центра, д. 42 стр. 1, помещ. 1122, р.м. 8 </w:t>
            </w:r>
          </w:p>
        </w:tc>
      </w:tr>
      <w:tr w:rsidR="00E20D55" w:rsidRPr="00E20D55" w14:paraId="5408D515" w14:textId="77777777">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3B5C918" w14:textId="77777777" w:rsidR="00E20D55" w:rsidRPr="00E20D55" w:rsidRDefault="00E20D55" w:rsidP="00E20D5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Веб-аналитика, настройка рекламы и cookie</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1FF09FCC" w14:textId="77777777" w:rsidR="00E20D55" w:rsidRPr="00E20D55" w:rsidRDefault="00E20D55" w:rsidP="00E20D5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ООО «Яндекс» </w:t>
            </w:r>
          </w:p>
          <w:p w14:paraId="424C1E70"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D38866D" w14:textId="4F6A6BC9" w:rsidR="00E20D55" w:rsidRPr="00E20D55" w:rsidRDefault="00E20D55" w:rsidP="00E20D55">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Аналитика посещаемости сайта</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C89F855" w14:textId="77777777" w:rsidR="00E20D55" w:rsidRPr="00E20D55" w:rsidRDefault="00E20D55" w:rsidP="009061E5">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119021, г. Москва, ул. Льва Толстого, д. 16</w:t>
            </w:r>
          </w:p>
        </w:tc>
      </w:tr>
      <w:tr w:rsidR="00E20D55" w:rsidRPr="00E20D55" w14:paraId="4CBE8A6D" w14:textId="77777777">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1E3585F" w14:textId="5C4BC733"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 xml:space="preserve">Обработка входящих </w:t>
            </w:r>
            <w:r w:rsidR="001A7C5B">
              <w:rPr>
                <w:rFonts w:asciiTheme="majorHAnsi" w:eastAsia="Times New Roman" w:hAnsiTheme="majorHAnsi" w:cstheme="majorHAnsi"/>
                <w:b/>
                <w:bCs/>
                <w:sz w:val="24"/>
                <w:szCs w:val="24"/>
                <w:lang w:val="ru-RU"/>
              </w:rPr>
              <w:t>заявок</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39C23B3C" w14:textId="77777777"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ООО «Тильда Паблишинг», ОГРН 1177746176211, ИНН 7722391042, </w:t>
            </w:r>
          </w:p>
          <w:p w14:paraId="6B67370C"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1B7C7C9" w14:textId="77777777"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Хранение контактов, оставивших заявку </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327850BF" w14:textId="77777777"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121205, город Москва, тер Сколково Инновационного Центра, Большой б-р, д. 42 стр. 1</w:t>
            </w:r>
          </w:p>
        </w:tc>
      </w:tr>
      <w:tr w:rsidR="00E20D55" w:rsidRPr="00E20D55" w14:paraId="36A05EAB" w14:textId="77777777">
        <w:tc>
          <w:tcPr>
            <w:tcW w:w="0" w:type="auto"/>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44D145AC"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Информационно-рекламные рассылки</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B6ABBAA" w14:textId="77777777"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ООО «СМС-центр», ИНН 7724805644</w:t>
            </w:r>
          </w:p>
          <w:p w14:paraId="0F6622F5" w14:textId="62B89E22"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ОГРН</w:t>
            </w:r>
            <w:r w:rsidR="001A7C5B">
              <w:rPr>
                <w:rFonts w:asciiTheme="majorHAnsi" w:eastAsia="Times New Roman" w:hAnsiTheme="majorHAnsi" w:cstheme="majorHAnsi"/>
                <w:sz w:val="24"/>
                <w:szCs w:val="24"/>
                <w:lang w:val="ru-RU"/>
              </w:rPr>
              <w:t xml:space="preserve"> </w:t>
            </w:r>
            <w:r w:rsidRPr="00E20D55">
              <w:rPr>
                <w:rFonts w:asciiTheme="majorHAnsi" w:eastAsia="Times New Roman" w:hAnsiTheme="majorHAnsi" w:cstheme="majorHAnsi"/>
                <w:sz w:val="24"/>
                <w:szCs w:val="24"/>
                <w:lang w:val="ru-RU"/>
              </w:rPr>
              <w:t>1117746756489</w:t>
            </w:r>
          </w:p>
          <w:p w14:paraId="5C57C634" w14:textId="77777777" w:rsidR="00E20D55" w:rsidRPr="00E20D55" w:rsidRDefault="00E20D55" w:rsidP="00E20D55">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E5B9162" w14:textId="3EBDBB59"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 xml:space="preserve">Осуществление </w:t>
            </w:r>
            <w:r w:rsidR="001A7C5B">
              <w:rPr>
                <w:rFonts w:asciiTheme="majorHAnsi" w:eastAsia="Times New Roman" w:hAnsiTheme="majorHAnsi" w:cstheme="majorHAnsi"/>
                <w:sz w:val="24"/>
                <w:szCs w:val="24"/>
                <w:lang w:val="ru-RU"/>
              </w:rPr>
              <w:t>СМС-рассылок</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09E523F0" w14:textId="77777777" w:rsidR="00E20D55" w:rsidRPr="00E20D55" w:rsidRDefault="00E20D55"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123112, город Москва, Пресненская наб, д. 6 стр. 2, помещ. 5301 </w:t>
            </w:r>
          </w:p>
        </w:tc>
      </w:tr>
      <w:tr w:rsidR="001A7C5B" w:rsidRPr="00E20D55" w14:paraId="7320C321"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5C8D9A" w14:textId="77777777" w:rsidR="001A7C5B" w:rsidRPr="00E20D55" w:rsidRDefault="001A7C5B"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F2A8E61" w14:textId="77777777" w:rsidR="001A7C5B" w:rsidRDefault="001A7C5B"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ООО «СЕЙЛБОТ»</w:t>
            </w:r>
            <w:r>
              <w:rPr>
                <w:rFonts w:asciiTheme="majorHAnsi" w:eastAsia="Times New Roman" w:hAnsiTheme="majorHAnsi" w:cstheme="majorHAnsi"/>
                <w:sz w:val="24"/>
                <w:szCs w:val="24"/>
                <w:lang w:val="ru-RU"/>
              </w:rPr>
              <w:t xml:space="preserve"> </w:t>
            </w:r>
          </w:p>
          <w:p w14:paraId="0EA4F3FC" w14:textId="77777777" w:rsidR="001A7C5B" w:rsidRDefault="001A7C5B"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ИНН 5834128222</w:t>
            </w:r>
            <w:r>
              <w:rPr>
                <w:rFonts w:asciiTheme="majorHAnsi" w:eastAsia="Times New Roman" w:hAnsiTheme="majorHAnsi" w:cstheme="majorHAnsi"/>
                <w:sz w:val="24"/>
                <w:szCs w:val="24"/>
                <w:lang w:val="ru-RU"/>
              </w:rPr>
              <w:t xml:space="preserve">; </w:t>
            </w:r>
          </w:p>
          <w:p w14:paraId="6930CEBB" w14:textId="77777777" w:rsidR="001A7C5B" w:rsidRPr="00E20D55" w:rsidRDefault="001A7C5B"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ОГРН 1225800000997</w:t>
            </w:r>
          </w:p>
          <w:p w14:paraId="16B131BA" w14:textId="77777777" w:rsidR="001A7C5B" w:rsidRPr="00E20D55" w:rsidRDefault="001A7C5B"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6CD6BD0" w14:textId="1077C104" w:rsidR="001A7C5B" w:rsidRPr="00E20D55" w:rsidRDefault="001A7C5B"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Рассылки в Телеграм</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31ADC9BA" w14:textId="5D346B34" w:rsidR="001A7C5B" w:rsidRPr="00E20D55" w:rsidRDefault="001A7C5B" w:rsidP="001A7C5B">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Российская Федерация, 440067, ПЕНЗЕНСКАЯ ОБЛ, Г ПЕНЗА, УЛ СВЕТЛАЯ, дом ВЛД 46, ОФИС 3</w:t>
            </w:r>
          </w:p>
        </w:tc>
      </w:tr>
      <w:tr w:rsidR="001A7C5B" w:rsidRPr="00E20D55" w14:paraId="67561F85"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EAABAB" w14:textId="77777777" w:rsidR="001A7C5B" w:rsidRPr="00E20D55" w:rsidRDefault="001A7C5B"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7C8A181" w14:textId="6ADFBA36" w:rsidR="001A7C5B" w:rsidRPr="002C14F8" w:rsidRDefault="008A67AC" w:rsidP="008A67AC">
            <w:pPr>
              <w:spacing w:after="160"/>
              <w:jc w:val="both"/>
              <w:rPr>
                <w:rFonts w:asciiTheme="majorHAnsi" w:eastAsia="Times New Roman" w:hAnsiTheme="majorHAnsi" w:cstheme="majorHAnsi"/>
                <w:sz w:val="24"/>
                <w:szCs w:val="24"/>
                <w:lang w:val="ru-RU"/>
              </w:rPr>
            </w:pPr>
            <w:r w:rsidRPr="002C14F8">
              <w:rPr>
                <w:rFonts w:asciiTheme="majorHAnsi" w:eastAsia="Times New Roman" w:hAnsiTheme="majorHAnsi" w:cstheme="majorHAnsi"/>
                <w:sz w:val="24"/>
                <w:szCs w:val="24"/>
              </w:rPr>
              <w:t>ООО «Ваззап» · ИНН 7734610563 · ОГРН 1097746097866</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56E8984B" w14:textId="67DBE3CF" w:rsidR="001A7C5B" w:rsidRPr="008A67AC" w:rsidRDefault="008A67AC" w:rsidP="008A67AC">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 xml:space="preserve">Рассылки в </w:t>
            </w:r>
            <w:r>
              <w:rPr>
                <w:rFonts w:asciiTheme="majorHAnsi" w:eastAsia="Times New Roman" w:hAnsiTheme="majorHAnsi" w:cstheme="majorHAnsi"/>
                <w:sz w:val="24"/>
                <w:szCs w:val="24"/>
                <w:lang w:val="en-US"/>
              </w:rPr>
              <w:t>Whatsapp</w:t>
            </w:r>
            <w:r>
              <w:rPr>
                <w:rFonts w:asciiTheme="majorHAnsi" w:eastAsia="Times New Roman" w:hAnsiTheme="majorHAnsi" w:cstheme="majorHAnsi"/>
                <w:sz w:val="24"/>
                <w:szCs w:val="24"/>
                <w:lang w:val="ru-RU"/>
              </w:rPr>
              <w:t xml:space="preserve">* (принадлежит компании </w:t>
            </w:r>
            <w:r>
              <w:rPr>
                <w:rFonts w:asciiTheme="majorHAnsi" w:eastAsia="Times New Roman" w:hAnsiTheme="majorHAnsi" w:cstheme="majorHAnsi"/>
                <w:sz w:val="24"/>
                <w:szCs w:val="24"/>
                <w:lang w:val="en-US"/>
              </w:rPr>
              <w:t>Meta</w:t>
            </w:r>
            <w:r>
              <w:rPr>
                <w:rFonts w:asciiTheme="majorHAnsi" w:eastAsia="Times New Roman" w:hAnsiTheme="majorHAnsi" w:cstheme="majorHAnsi"/>
                <w:sz w:val="24"/>
                <w:szCs w:val="24"/>
                <w:lang w:val="ru-RU"/>
              </w:rPr>
              <w:t>, которая признана экстремисткой на территории РФ)</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34276B8F" w14:textId="50FFEA5C" w:rsidR="001A7C5B" w:rsidRPr="00E20D55" w:rsidRDefault="002C14F8" w:rsidP="002C14F8">
            <w:pPr>
              <w:spacing w:after="160"/>
              <w:jc w:val="both"/>
              <w:rPr>
                <w:rFonts w:asciiTheme="majorHAnsi" w:eastAsia="Times New Roman" w:hAnsiTheme="majorHAnsi" w:cstheme="majorHAnsi"/>
                <w:sz w:val="24"/>
                <w:szCs w:val="24"/>
                <w:lang w:val="ru-RU"/>
              </w:rPr>
            </w:pPr>
            <w:r w:rsidRPr="002C14F8">
              <w:rPr>
                <w:rFonts w:asciiTheme="majorHAnsi" w:eastAsia="Times New Roman" w:hAnsiTheme="majorHAnsi" w:cstheme="majorHAnsi"/>
                <w:sz w:val="24"/>
                <w:szCs w:val="24"/>
              </w:rPr>
              <w:t>121205, Москва, тер. ИЦ «Сколково», Большой б-р, 42 стр. 1, эт/пом/раб -1/150/17</w:t>
            </w:r>
          </w:p>
        </w:tc>
      </w:tr>
      <w:tr w:rsidR="001A7C5B" w:rsidRPr="00E20D55" w14:paraId="0526DC17"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041199" w14:textId="77777777" w:rsidR="001A7C5B" w:rsidRPr="00E20D55" w:rsidRDefault="001A7C5B"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2D240415" w14:textId="60F5D164" w:rsidR="001A7C5B" w:rsidRPr="00863988" w:rsidRDefault="00863988" w:rsidP="00863988">
            <w:pPr>
              <w:spacing w:after="160"/>
              <w:jc w:val="both"/>
              <w:rPr>
                <w:rFonts w:asciiTheme="majorHAnsi" w:eastAsia="Times New Roman" w:hAnsiTheme="majorHAnsi" w:cstheme="majorHAnsi"/>
                <w:sz w:val="24"/>
                <w:szCs w:val="24"/>
                <w:lang w:val="ru-RU"/>
              </w:rPr>
            </w:pPr>
            <w:r w:rsidRPr="00863988">
              <w:rPr>
                <w:rFonts w:asciiTheme="majorHAnsi" w:eastAsia="Times New Roman" w:hAnsiTheme="majorHAnsi" w:cstheme="majorHAnsi"/>
                <w:sz w:val="24"/>
                <w:szCs w:val="24"/>
              </w:rPr>
              <w:t>ООО «Юнисендер СМАРТ»</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59BD69E0" w14:textId="20E089B0" w:rsidR="001A7C5B" w:rsidRPr="00E20D55" w:rsidRDefault="00863988" w:rsidP="001A7C5B">
            <w:pPr>
              <w:spacing w:after="160"/>
              <w:ind w:left="426"/>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Рассылка электронных писем</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5293A4D2" w14:textId="036DE414" w:rsidR="001A7C5B" w:rsidRPr="00E20D55" w:rsidRDefault="00963894" w:rsidP="00863988">
            <w:pPr>
              <w:spacing w:after="160"/>
              <w:jc w:val="both"/>
              <w:rPr>
                <w:rFonts w:asciiTheme="majorHAnsi" w:eastAsia="Times New Roman" w:hAnsiTheme="majorHAnsi" w:cstheme="majorHAnsi"/>
                <w:sz w:val="24"/>
                <w:szCs w:val="24"/>
                <w:lang w:val="ru-RU"/>
              </w:rPr>
            </w:pPr>
            <w:r w:rsidRPr="00963894">
              <w:rPr>
                <w:rFonts w:asciiTheme="majorHAnsi" w:eastAsia="Times New Roman" w:hAnsiTheme="majorHAnsi" w:cstheme="majorHAnsi"/>
                <w:sz w:val="24"/>
                <w:szCs w:val="24"/>
              </w:rPr>
              <w:t>27015, г. Москва, вн.тер.г. Муниципальный Округ Бутырский, Большая Новодмитровская ул., д. 23, э/помещ. 2/46</w:t>
            </w:r>
          </w:p>
        </w:tc>
      </w:tr>
      <w:tr w:rsidR="00225BE4" w:rsidRPr="00E20D55" w14:paraId="3DA48F28" w14:textId="77777777" w:rsidTr="00EC1EC9">
        <w:tc>
          <w:tcPr>
            <w:tcW w:w="0" w:type="auto"/>
            <w:vMerge w:val="restart"/>
            <w:tcBorders>
              <w:top w:val="single" w:sz="4" w:space="0" w:color="auto"/>
              <w:left w:val="single" w:sz="4" w:space="0" w:color="000000"/>
              <w:right w:val="single" w:sz="4" w:space="0" w:color="000000"/>
            </w:tcBorders>
            <w:vAlign w:val="center"/>
            <w:hideMark/>
          </w:tcPr>
          <w:p w14:paraId="29916525" w14:textId="3E0AE8D4" w:rsidR="00225BE4" w:rsidRPr="00E20D55" w:rsidRDefault="00EC1EC9" w:rsidP="00CE3AF0">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b/>
                <w:bCs/>
                <w:sz w:val="24"/>
                <w:szCs w:val="24"/>
                <w:lang w:val="ru-RU"/>
              </w:rPr>
              <w:t>Передача данных в CRM</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49E216BB" w14:textId="47E22F93" w:rsidR="00225BE4" w:rsidRPr="00E20D55" w:rsidRDefault="00225BE4" w:rsidP="00CE3AF0">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ООО «Система Геткур</w:t>
            </w:r>
            <w:r>
              <w:rPr>
                <w:rFonts w:asciiTheme="majorHAnsi" w:eastAsia="Times New Roman" w:hAnsiTheme="majorHAnsi" w:cstheme="majorHAnsi"/>
                <w:sz w:val="24"/>
                <w:szCs w:val="24"/>
                <w:lang w:val="ru-RU"/>
              </w:rPr>
              <w:t>с</w:t>
            </w:r>
            <w:r w:rsidRPr="00E20D55">
              <w:rPr>
                <w:rFonts w:asciiTheme="majorHAnsi" w:eastAsia="Times New Roman" w:hAnsiTheme="majorHAnsi" w:cstheme="majorHAnsi"/>
                <w:sz w:val="24"/>
                <w:szCs w:val="24"/>
                <w:lang w:val="ru-RU"/>
              </w:rPr>
              <w:t>»</w:t>
            </w:r>
          </w:p>
          <w:p w14:paraId="018ED90E" w14:textId="77777777" w:rsidR="00225BE4" w:rsidRPr="00E20D55" w:rsidRDefault="00225BE4"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6029AEBF" w14:textId="27635957" w:rsidR="00225BE4" w:rsidRPr="00E20D55" w:rsidRDefault="00225BE4" w:rsidP="00CE3AF0">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Получение данных для приемки платежей, ведение реестра клиентов, информационная и рекламная рассылка</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3A21CC3A" w14:textId="77777777" w:rsidR="00225BE4" w:rsidRPr="00E20D55" w:rsidRDefault="00225BE4" w:rsidP="00E31D37">
            <w:pPr>
              <w:spacing w:after="160"/>
              <w:jc w:val="both"/>
              <w:rPr>
                <w:rFonts w:asciiTheme="majorHAnsi" w:eastAsia="Times New Roman" w:hAnsiTheme="majorHAnsi" w:cstheme="majorHAnsi"/>
                <w:sz w:val="24"/>
                <w:szCs w:val="24"/>
                <w:lang w:val="ru-RU"/>
              </w:rPr>
            </w:pPr>
            <w:r w:rsidRPr="00E20D55">
              <w:rPr>
                <w:rFonts w:asciiTheme="majorHAnsi" w:eastAsia="Times New Roman" w:hAnsiTheme="majorHAnsi" w:cstheme="majorHAnsi"/>
                <w:sz w:val="24"/>
                <w:szCs w:val="24"/>
                <w:lang w:val="ru-RU"/>
              </w:rPr>
              <w:t>121205, город Москва, б-р Большой (Сколково Инновационного Центра, д. 42 стр. 1, помещ. 1122, р.м. 8 </w:t>
            </w:r>
          </w:p>
        </w:tc>
      </w:tr>
      <w:tr w:rsidR="00225BE4" w:rsidRPr="00E20D55" w14:paraId="0B0AA4E6" w14:textId="77777777" w:rsidTr="00685AE9">
        <w:tc>
          <w:tcPr>
            <w:tcW w:w="0" w:type="auto"/>
            <w:vMerge/>
            <w:tcBorders>
              <w:left w:val="single" w:sz="4" w:space="0" w:color="000000"/>
              <w:right w:val="single" w:sz="4" w:space="0" w:color="000000"/>
            </w:tcBorders>
            <w:vAlign w:val="center"/>
            <w:hideMark/>
          </w:tcPr>
          <w:p w14:paraId="6D14D34F" w14:textId="77777777" w:rsidR="00225BE4" w:rsidRPr="00E20D55" w:rsidRDefault="00225BE4"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4A55F233" w14:textId="77777777" w:rsidR="00225BE4" w:rsidRDefault="00225BE4" w:rsidP="00E31D37">
            <w:pPr>
              <w:spacing w:after="160"/>
              <w:jc w:val="both"/>
              <w:rPr>
                <w:rFonts w:asciiTheme="majorHAnsi" w:eastAsia="Times New Roman" w:hAnsiTheme="majorHAnsi" w:cstheme="majorHAnsi"/>
                <w:sz w:val="24"/>
                <w:szCs w:val="24"/>
                <w:lang w:val="ru-RU"/>
              </w:rPr>
            </w:pPr>
            <w:r w:rsidRPr="00E31D37">
              <w:rPr>
                <w:rFonts w:asciiTheme="majorHAnsi" w:eastAsia="Times New Roman" w:hAnsiTheme="majorHAnsi" w:cstheme="majorHAnsi"/>
                <w:sz w:val="24"/>
                <w:szCs w:val="24"/>
                <w:lang w:val="ru-RU"/>
              </w:rPr>
              <w:t xml:space="preserve">ООО </w:t>
            </w:r>
            <w:r>
              <w:rPr>
                <w:rFonts w:asciiTheme="majorHAnsi" w:eastAsia="Times New Roman" w:hAnsiTheme="majorHAnsi" w:cstheme="majorHAnsi"/>
                <w:sz w:val="24"/>
                <w:szCs w:val="24"/>
                <w:lang w:val="ru-RU"/>
              </w:rPr>
              <w:t>«</w:t>
            </w:r>
            <w:r w:rsidRPr="00E31D37">
              <w:rPr>
                <w:rFonts w:asciiTheme="majorHAnsi" w:eastAsia="Times New Roman" w:hAnsiTheme="majorHAnsi" w:cstheme="majorHAnsi"/>
                <w:sz w:val="24"/>
                <w:szCs w:val="24"/>
                <w:lang w:val="ru-RU"/>
              </w:rPr>
              <w:t>УАЙКЛАЕНТС</w:t>
            </w:r>
            <w:r>
              <w:rPr>
                <w:rFonts w:asciiTheme="majorHAnsi" w:eastAsia="Times New Roman" w:hAnsiTheme="majorHAnsi" w:cstheme="majorHAnsi"/>
                <w:sz w:val="24"/>
                <w:szCs w:val="24"/>
                <w:lang w:val="ru-RU"/>
              </w:rPr>
              <w:t>»</w:t>
            </w:r>
          </w:p>
          <w:p w14:paraId="45753CB4" w14:textId="5E39757A" w:rsidR="00225BE4" w:rsidRPr="00E31D37" w:rsidRDefault="00225BE4" w:rsidP="00E31D37">
            <w:pPr>
              <w:spacing w:after="160"/>
              <w:jc w:val="both"/>
              <w:rPr>
                <w:rFonts w:asciiTheme="majorHAnsi" w:eastAsia="Times New Roman" w:hAnsiTheme="majorHAnsi" w:cstheme="majorHAnsi"/>
                <w:sz w:val="24"/>
                <w:szCs w:val="24"/>
                <w:lang w:val="ru-RU"/>
              </w:rPr>
            </w:pPr>
            <w:r w:rsidRPr="00E31D37">
              <w:rPr>
                <w:rFonts w:asciiTheme="majorHAnsi" w:eastAsia="Times New Roman" w:hAnsiTheme="majorHAnsi" w:cstheme="majorHAnsi"/>
                <w:sz w:val="24"/>
                <w:szCs w:val="24"/>
                <w:lang w:val="ru-RU"/>
              </w:rPr>
              <w:t>ИНН: 7708274185</w:t>
            </w:r>
          </w:p>
          <w:p w14:paraId="3DA6A7B2" w14:textId="77777777" w:rsidR="00225BE4" w:rsidRPr="00E31D37" w:rsidRDefault="00225BE4" w:rsidP="00E31D37">
            <w:pPr>
              <w:spacing w:after="160"/>
              <w:jc w:val="both"/>
              <w:rPr>
                <w:rFonts w:asciiTheme="majorHAnsi" w:eastAsia="Times New Roman" w:hAnsiTheme="majorHAnsi" w:cstheme="majorHAnsi"/>
                <w:sz w:val="24"/>
                <w:szCs w:val="24"/>
                <w:lang w:val="ru-RU"/>
              </w:rPr>
            </w:pPr>
            <w:r w:rsidRPr="00E31D37">
              <w:rPr>
                <w:rFonts w:asciiTheme="majorHAnsi" w:eastAsia="Times New Roman" w:hAnsiTheme="majorHAnsi" w:cstheme="majorHAnsi"/>
                <w:sz w:val="24"/>
                <w:szCs w:val="24"/>
                <w:lang w:val="ru-RU"/>
              </w:rPr>
              <w:t>КПП: 771501001</w:t>
            </w:r>
          </w:p>
          <w:p w14:paraId="275DA1F3" w14:textId="77777777" w:rsidR="00225BE4" w:rsidRPr="00E20D55" w:rsidRDefault="00225BE4"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4E1ABD5F" w14:textId="640B8E5E" w:rsidR="00225BE4" w:rsidRPr="00E31D37" w:rsidRDefault="00225BE4" w:rsidP="00E31D37">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Запись клиентов, проведение оплаты, ведение реестра клиентов, информационная рассылка</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hideMark/>
          </w:tcPr>
          <w:p w14:paraId="72DFB409" w14:textId="1DEEA0FF" w:rsidR="00225BE4" w:rsidRPr="00E20D55" w:rsidRDefault="00225BE4" w:rsidP="00E31D37">
            <w:pPr>
              <w:spacing w:after="160"/>
              <w:jc w:val="both"/>
              <w:rPr>
                <w:rFonts w:asciiTheme="majorHAnsi" w:eastAsia="Times New Roman" w:hAnsiTheme="majorHAnsi" w:cstheme="majorHAnsi"/>
                <w:sz w:val="24"/>
                <w:szCs w:val="24"/>
                <w:lang w:val="ru-RU"/>
              </w:rPr>
            </w:pPr>
            <w:r w:rsidRPr="00E31D37">
              <w:rPr>
                <w:rFonts w:asciiTheme="majorHAnsi" w:eastAsia="Times New Roman" w:hAnsiTheme="majorHAnsi" w:cstheme="majorHAnsi"/>
                <w:sz w:val="24"/>
                <w:szCs w:val="24"/>
              </w:rPr>
              <w:t>127055, г. Москва, ул. Образцова, д. 4, стр. 1, этаж 1-5.</w:t>
            </w:r>
          </w:p>
        </w:tc>
      </w:tr>
      <w:tr w:rsidR="00225BE4" w:rsidRPr="00E20D55" w14:paraId="51BB0C0F" w14:textId="77777777" w:rsidTr="00685AE9">
        <w:tc>
          <w:tcPr>
            <w:tcW w:w="0" w:type="auto"/>
            <w:vMerge/>
            <w:tcBorders>
              <w:left w:val="single" w:sz="4" w:space="0" w:color="000000"/>
              <w:bottom w:val="single" w:sz="4" w:space="0" w:color="000000"/>
              <w:right w:val="single" w:sz="4" w:space="0" w:color="000000"/>
            </w:tcBorders>
            <w:vAlign w:val="center"/>
          </w:tcPr>
          <w:p w14:paraId="1D4C1766" w14:textId="77777777" w:rsidR="00225BE4" w:rsidRPr="00E20D55" w:rsidRDefault="00225BE4" w:rsidP="001A7C5B">
            <w:pPr>
              <w:spacing w:after="160"/>
              <w:ind w:left="426"/>
              <w:jc w:val="both"/>
              <w:rPr>
                <w:rFonts w:asciiTheme="majorHAnsi" w:eastAsia="Times New Roman" w:hAnsiTheme="majorHAnsi" w:cstheme="majorHAnsi"/>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32FC21F9" w14:textId="77777777" w:rsidR="00225BE4" w:rsidRDefault="00225BE4" w:rsidP="005F3059">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ООО «Продамус»</w:t>
            </w:r>
          </w:p>
          <w:p w14:paraId="0B2A5596" w14:textId="2465904B" w:rsidR="00225BE4" w:rsidRPr="002E34CD" w:rsidRDefault="00225BE4" w:rsidP="005F3059">
            <w:pPr>
              <w:spacing w:after="160"/>
              <w:jc w:val="both"/>
              <w:rPr>
                <w:rFonts w:asciiTheme="majorHAnsi" w:eastAsia="Times New Roman" w:hAnsiTheme="majorHAnsi" w:cstheme="majorHAnsi"/>
                <w:sz w:val="24"/>
                <w:szCs w:val="24"/>
                <w:lang w:val="ru-RU"/>
              </w:rPr>
            </w:pPr>
            <w:r w:rsidRPr="002E34CD">
              <w:rPr>
                <w:rFonts w:asciiTheme="majorHAnsi" w:eastAsia="Times New Roman" w:hAnsiTheme="majorHAnsi" w:cstheme="majorHAnsi"/>
                <w:sz w:val="24"/>
                <w:szCs w:val="24"/>
              </w:rPr>
              <w:t>ИНН 1215156909</w:t>
            </w:r>
            <w:r w:rsidRPr="002E34CD">
              <w:rPr>
                <w:rFonts w:asciiTheme="majorHAnsi" w:eastAsia="Times New Roman" w:hAnsiTheme="majorHAnsi" w:cstheme="majorHAnsi"/>
                <w:sz w:val="24"/>
                <w:szCs w:val="24"/>
              </w:rPr>
              <w:br/>
              <w:t>КПП 121501001</w:t>
            </w:r>
            <w:r w:rsidRPr="002E34CD">
              <w:rPr>
                <w:rFonts w:asciiTheme="majorHAnsi" w:eastAsia="Times New Roman" w:hAnsiTheme="majorHAnsi" w:cstheme="majorHAnsi"/>
                <w:sz w:val="24"/>
                <w:szCs w:val="24"/>
              </w:rPr>
              <w:br/>
              <w:t>ОГРН 1111215003460</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72221170" w14:textId="0677142C" w:rsidR="00225BE4" w:rsidRPr="00E20D55" w:rsidRDefault="00225BE4" w:rsidP="005F3059">
            <w:pPr>
              <w:spacing w:after="160"/>
              <w:jc w:val="both"/>
              <w:rPr>
                <w:rFonts w:asciiTheme="majorHAnsi" w:eastAsia="Times New Roman" w:hAnsiTheme="majorHAnsi" w:cstheme="majorHAnsi"/>
                <w:sz w:val="24"/>
                <w:szCs w:val="24"/>
                <w:lang w:val="ru-RU"/>
              </w:rPr>
            </w:pPr>
            <w:r>
              <w:rPr>
                <w:rFonts w:asciiTheme="majorHAnsi" w:eastAsia="Times New Roman" w:hAnsiTheme="majorHAnsi" w:cstheme="majorHAnsi"/>
                <w:sz w:val="24"/>
                <w:szCs w:val="24"/>
                <w:lang w:val="ru-RU"/>
              </w:rPr>
              <w:t>Ведение реестра клиентов, проведение платежей, информационная и рекламная рассылка</w:t>
            </w:r>
          </w:p>
        </w:tc>
        <w:tc>
          <w:tcPr>
            <w:tcW w:w="0" w:type="auto"/>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vAlign w:val="center"/>
          </w:tcPr>
          <w:p w14:paraId="2003ED80" w14:textId="596EA216" w:rsidR="00225BE4" w:rsidRPr="00E20D55" w:rsidRDefault="00225BE4" w:rsidP="00BD41C7">
            <w:pPr>
              <w:spacing w:after="160"/>
              <w:jc w:val="both"/>
              <w:rPr>
                <w:rFonts w:asciiTheme="majorHAnsi" w:eastAsia="Times New Roman" w:hAnsiTheme="majorHAnsi" w:cstheme="majorHAnsi"/>
                <w:sz w:val="24"/>
                <w:szCs w:val="24"/>
                <w:lang w:val="ru-RU"/>
              </w:rPr>
            </w:pPr>
            <w:r w:rsidRPr="00BD41C7">
              <w:rPr>
                <w:rFonts w:asciiTheme="majorHAnsi" w:eastAsia="Times New Roman" w:hAnsiTheme="majorHAnsi" w:cstheme="majorHAnsi"/>
                <w:sz w:val="24"/>
                <w:szCs w:val="24"/>
              </w:rPr>
              <w:t>424020, Республика Марий Эл, г.Йошкар-Ола, ул. Анциферова, дом 27а, пом. 29</w:t>
            </w:r>
          </w:p>
        </w:tc>
      </w:tr>
    </w:tbl>
    <w:p w14:paraId="5B020966" w14:textId="77777777" w:rsidR="00C0141B" w:rsidRPr="00C0141B" w:rsidRDefault="00C0141B">
      <w:pPr>
        <w:spacing w:after="160"/>
        <w:ind w:left="426"/>
        <w:jc w:val="both"/>
        <w:rPr>
          <w:rFonts w:ascii="Times New Roman" w:eastAsia="Times New Roman" w:hAnsi="Times New Roman" w:cs="Times New Roman"/>
          <w:sz w:val="20"/>
          <w:szCs w:val="20"/>
          <w:lang w:val="ru-RU"/>
        </w:rPr>
      </w:pPr>
    </w:p>
    <w:p w14:paraId="521F1F1A" w14:textId="77777777" w:rsidR="00BC7556" w:rsidRDefault="00BC7556">
      <w:pPr>
        <w:ind w:left="426"/>
        <w:jc w:val="both"/>
        <w:rPr>
          <w:rFonts w:ascii="Verdana" w:eastAsia="Verdana" w:hAnsi="Verdana" w:cs="Verdana"/>
          <w:sz w:val="20"/>
          <w:szCs w:val="20"/>
        </w:rPr>
      </w:pPr>
    </w:p>
    <w:p w14:paraId="0EF90B94" w14:textId="77777777" w:rsidR="00BC7556" w:rsidRDefault="00BC7556">
      <w:pPr>
        <w:ind w:left="426"/>
        <w:rPr>
          <w:rFonts w:ascii="Verdana" w:eastAsia="Verdana" w:hAnsi="Verdana" w:cs="Verdana"/>
          <w:sz w:val="20"/>
          <w:szCs w:val="20"/>
        </w:rPr>
      </w:pPr>
    </w:p>
    <w:sectPr w:rsidR="00BC7556" w:rsidSect="00EC1EC9">
      <w:footerReference w:type="default" r:id="rId8"/>
      <w:pgSz w:w="11906" w:h="16838"/>
      <w:pgMar w:top="720" w:right="720" w:bottom="709"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7EB30" w14:textId="77777777" w:rsidR="003F7406" w:rsidRDefault="003F7406">
      <w:r>
        <w:separator/>
      </w:r>
    </w:p>
  </w:endnote>
  <w:endnote w:type="continuationSeparator" w:id="0">
    <w:p w14:paraId="4254B005" w14:textId="77777777" w:rsidR="003F7406" w:rsidRDefault="003F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embedRegular r:id="rId1" w:fontKey="{EF698A43-089C-4C58-8415-4A7553505B7F}"/>
    <w:embedBold r:id="rId2" w:fontKey="{84984696-D035-4344-BFB5-6BFA37B17E77}"/>
  </w:font>
  <w:font w:name="Helvetica Neue">
    <w:charset w:val="00"/>
    <w:family w:val="auto"/>
    <w:pitch w:val="default"/>
    <w:embedRegular r:id="rId3" w:fontKey="{B9DDD4BC-E346-4D8E-8D6E-504BEBB74020}"/>
    <w:embedBold r:id="rId4" w:fontKey="{46172896-C0D3-4A11-A7E9-F192863550EC}"/>
    <w:embedItalic r:id="rId5" w:fontKey="{01F79430-D605-48B2-833E-B66679F41A1D}"/>
  </w:font>
  <w:font w:name="Calibri">
    <w:panose1 w:val="020F0502020204030204"/>
    <w:charset w:val="CC"/>
    <w:family w:val="swiss"/>
    <w:pitch w:val="variable"/>
    <w:sig w:usb0="E4002EFF" w:usb1="C000247B" w:usb2="00000009" w:usb3="00000000" w:csb0="000001FF" w:csb1="00000000"/>
    <w:embedRegular r:id="rId6" w:fontKey="{B446BF65-AF6E-4E80-84DA-A7154FC6AD42}"/>
    <w:embedBold r:id="rId7" w:fontKey="{B5CE463B-18B4-4E76-826E-702EB8D36AF0}"/>
  </w:font>
  <w:font w:name="Calibri Light">
    <w:panose1 w:val="020F0302020204030204"/>
    <w:charset w:val="CC"/>
    <w:family w:val="swiss"/>
    <w:pitch w:val="variable"/>
    <w:sig w:usb0="E4002EFF" w:usb1="C000247B" w:usb2="00000009" w:usb3="00000000" w:csb0="000001FF" w:csb1="00000000"/>
    <w:embedRegular r:id="rId8" w:fontKey="{52EAAF92-AD0D-47E1-BF4F-60D422C14B88}"/>
  </w:font>
  <w:font w:name="Microsoft Sans Serif">
    <w:panose1 w:val="020B0604020202020204"/>
    <w:charset w:val="CC"/>
    <w:family w:val="swiss"/>
    <w:pitch w:val="variable"/>
    <w:sig w:usb0="E5002EFF" w:usb1="C000605B" w:usb2="00000029" w:usb3="00000000" w:csb0="000101FF" w:csb1="00000000"/>
    <w:embedRegular r:id="rId9" w:fontKey="{13B1AE60-155D-4881-944D-A1D189863988}"/>
  </w:font>
  <w:font w:name="Inter">
    <w:altName w:val="Calibri"/>
    <w:charset w:val="00"/>
    <w:family w:val="auto"/>
    <w:pitch w:val="default"/>
    <w:embedRegular r:id="rId10" w:fontKey="{F5381113-A1C5-48AA-AA29-B504655CFF7E}"/>
  </w:font>
  <w:font w:name="Cambria">
    <w:panose1 w:val="02040503050406030204"/>
    <w:charset w:val="CC"/>
    <w:family w:val="roman"/>
    <w:pitch w:val="variable"/>
    <w:sig w:usb0="E00006FF" w:usb1="420024FF" w:usb2="02000000" w:usb3="00000000" w:csb0="0000019F" w:csb1="00000000"/>
    <w:embedRegular r:id="rId11" w:fontKey="{2BFDB9C9-3600-4B13-956C-5063918D3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ED21C" w14:textId="77777777" w:rsidR="00BC7556" w:rsidRDefault="0000000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E4E55">
      <w:rPr>
        <w:noProof/>
        <w:color w:val="000000"/>
      </w:rPr>
      <w:t>1</w:t>
    </w:r>
    <w:r>
      <w:rPr>
        <w:color w:val="000000"/>
      </w:rPr>
      <w:fldChar w:fldCharType="end"/>
    </w:r>
  </w:p>
  <w:p w14:paraId="0B6F7290" w14:textId="77777777" w:rsidR="00BC7556" w:rsidRDefault="00BC7556">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9BCB1" w14:textId="77777777" w:rsidR="003F7406" w:rsidRDefault="003F7406">
      <w:r>
        <w:separator/>
      </w:r>
    </w:p>
  </w:footnote>
  <w:footnote w:type="continuationSeparator" w:id="0">
    <w:p w14:paraId="3D6B8445" w14:textId="77777777" w:rsidR="003F7406" w:rsidRDefault="003F7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209E9"/>
    <w:multiLevelType w:val="multilevel"/>
    <w:tmpl w:val="AFA0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B4FBD"/>
    <w:multiLevelType w:val="multilevel"/>
    <w:tmpl w:val="9CA4DF3E"/>
    <w:lvl w:ilvl="0">
      <w:start w:val="1"/>
      <w:numFmt w:val="bullet"/>
      <w:lvlText w:val=""/>
      <w:lvlJc w:val="left"/>
      <w:pPr>
        <w:ind w:left="720" w:hanging="360"/>
      </w:pPr>
      <w:rPr>
        <w:color w:val="000000"/>
        <w:sz w:val="20"/>
        <w:szCs w:val="2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rPr>
        <w:color w:val="000000"/>
        <w:sz w:val="20"/>
        <w:szCs w:val="20"/>
      </w:r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rPr>
        <w:color w:val="000000"/>
        <w:sz w:val="20"/>
        <w:szCs w:val="20"/>
      </w:r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15:restartNumberingAfterBreak="0">
    <w:nsid w:val="40CC07F2"/>
    <w:multiLevelType w:val="hybridMultilevel"/>
    <w:tmpl w:val="DE40E4F0"/>
    <w:lvl w:ilvl="0" w:tplc="17DEFC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68E7717"/>
    <w:multiLevelType w:val="multilevel"/>
    <w:tmpl w:val="E8FCC2A2"/>
    <w:lvl w:ilvl="0">
      <w:start w:val="1"/>
      <w:numFmt w:val="decimal"/>
      <w:lvlText w:val="%1."/>
      <w:lvlJc w:val="left"/>
      <w:pPr>
        <w:ind w:left="849" w:hanging="710"/>
      </w:pPr>
      <w:rPr>
        <w:rFonts w:ascii="Verdana" w:eastAsia="Verdana" w:hAnsi="Verdana" w:cs="Verdana"/>
        <w:b/>
        <w:bCs/>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B140EA8"/>
    <w:multiLevelType w:val="multilevel"/>
    <w:tmpl w:val="C56E8B0C"/>
    <w:lvl w:ilvl="0">
      <w:start w:val="1"/>
      <w:numFmt w:val="bullet"/>
      <w:lvlText w:val=""/>
      <w:lvlJc w:val="left"/>
      <w:pPr>
        <w:ind w:left="720" w:hanging="360"/>
      </w:pPr>
      <w:rPr>
        <w:color w:val="000000"/>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5" w15:restartNumberingAfterBreak="0">
    <w:nsid w:val="50DA7A3A"/>
    <w:multiLevelType w:val="hybridMultilevel"/>
    <w:tmpl w:val="B24E1204"/>
    <w:lvl w:ilvl="0" w:tplc="17DEFC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D706FE"/>
    <w:multiLevelType w:val="multilevel"/>
    <w:tmpl w:val="F752A29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7" w15:restartNumberingAfterBreak="0">
    <w:nsid w:val="68B5303F"/>
    <w:multiLevelType w:val="multilevel"/>
    <w:tmpl w:val="7152DA18"/>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pStyle w:val="7"/>
      <w:lvlText w:val=""/>
      <w:lvlJc w:val="left"/>
      <w:pPr>
        <w:ind w:left="5040" w:hanging="360"/>
      </w:pPr>
      <w:rPr>
        <w:sz w:val="20"/>
        <w:szCs w:val="20"/>
      </w:rPr>
    </w:lvl>
    <w:lvl w:ilvl="7">
      <w:start w:val="1"/>
      <w:numFmt w:val="bullet"/>
      <w:pStyle w:val="8"/>
      <w:lvlText w:val=""/>
      <w:lvlJc w:val="left"/>
      <w:pPr>
        <w:ind w:left="5760" w:hanging="360"/>
      </w:pPr>
      <w:rPr>
        <w:sz w:val="20"/>
        <w:szCs w:val="20"/>
      </w:rPr>
    </w:lvl>
    <w:lvl w:ilvl="8">
      <w:start w:val="1"/>
      <w:numFmt w:val="bullet"/>
      <w:pStyle w:val="9"/>
      <w:lvlText w:val=""/>
      <w:lvlJc w:val="left"/>
      <w:pPr>
        <w:ind w:left="6480" w:hanging="360"/>
      </w:pPr>
      <w:rPr>
        <w:sz w:val="20"/>
        <w:szCs w:val="20"/>
      </w:rPr>
    </w:lvl>
  </w:abstractNum>
  <w:abstractNum w:abstractNumId="8" w15:restartNumberingAfterBreak="0">
    <w:nsid w:val="70B52264"/>
    <w:multiLevelType w:val="multilevel"/>
    <w:tmpl w:val="2BEAFD6E"/>
    <w:lvl w:ilvl="0">
      <w:start w:val="1"/>
      <w:numFmt w:val="bullet"/>
      <w:lvlText w:val=""/>
      <w:lvlJc w:val="left"/>
      <w:pPr>
        <w:ind w:left="720" w:hanging="360"/>
      </w:pPr>
      <w:rPr>
        <w:color w:val="000000"/>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9" w15:restartNumberingAfterBreak="0">
    <w:nsid w:val="795801DB"/>
    <w:multiLevelType w:val="multilevel"/>
    <w:tmpl w:val="D766F2B4"/>
    <w:lvl w:ilvl="0">
      <w:start w:val="1"/>
      <w:numFmt w:val="bullet"/>
      <w:lvlText w:val=""/>
      <w:lvlJc w:val="left"/>
      <w:pPr>
        <w:ind w:left="1080" w:hanging="360"/>
      </w:pPr>
      <w:rPr>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31254909">
    <w:abstractNumId w:val="7"/>
  </w:num>
  <w:num w:numId="2" w16cid:durableId="1653096699">
    <w:abstractNumId w:val="9"/>
  </w:num>
  <w:num w:numId="3" w16cid:durableId="1631351700">
    <w:abstractNumId w:val="4"/>
  </w:num>
  <w:num w:numId="4" w16cid:durableId="285084918">
    <w:abstractNumId w:val="8"/>
  </w:num>
  <w:num w:numId="5" w16cid:durableId="1016156926">
    <w:abstractNumId w:val="3"/>
  </w:num>
  <w:num w:numId="6" w16cid:durableId="1937399311">
    <w:abstractNumId w:val="6"/>
  </w:num>
  <w:num w:numId="7" w16cid:durableId="1117719368">
    <w:abstractNumId w:val="1"/>
  </w:num>
  <w:num w:numId="8" w16cid:durableId="2146240297">
    <w:abstractNumId w:val="5"/>
  </w:num>
  <w:num w:numId="9" w16cid:durableId="1413166074">
    <w:abstractNumId w:val="2"/>
  </w:num>
  <w:num w:numId="10" w16cid:durableId="1931039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56"/>
    <w:rsid w:val="001A7C5B"/>
    <w:rsid w:val="00225BE4"/>
    <w:rsid w:val="002C14F8"/>
    <w:rsid w:val="002E34CD"/>
    <w:rsid w:val="003826E7"/>
    <w:rsid w:val="003D557B"/>
    <w:rsid w:val="003D79A3"/>
    <w:rsid w:val="003F7406"/>
    <w:rsid w:val="004B7465"/>
    <w:rsid w:val="00530B77"/>
    <w:rsid w:val="005F3059"/>
    <w:rsid w:val="006021D2"/>
    <w:rsid w:val="00654B6C"/>
    <w:rsid w:val="007E4D82"/>
    <w:rsid w:val="008025E3"/>
    <w:rsid w:val="00863988"/>
    <w:rsid w:val="008A0E7C"/>
    <w:rsid w:val="008A67AC"/>
    <w:rsid w:val="008E4E55"/>
    <w:rsid w:val="009061E5"/>
    <w:rsid w:val="00963894"/>
    <w:rsid w:val="00BC7556"/>
    <w:rsid w:val="00BD41C7"/>
    <w:rsid w:val="00C0141B"/>
    <w:rsid w:val="00CE3AF0"/>
    <w:rsid w:val="00E20D55"/>
    <w:rsid w:val="00E31D37"/>
    <w:rsid w:val="00E7494A"/>
    <w:rsid w:val="00EC1EC9"/>
    <w:rsid w:val="00F71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543BC"/>
  <w15:docId w15:val="{3CFDE260-88B0-4C14-87E5-31D2A484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paragraph" w:styleId="7">
    <w:name w:val="heading 7"/>
    <w:basedOn w:val="a"/>
    <w:next w:val="a"/>
    <w:qFormat/>
    <w:pPr>
      <w:keepNext/>
      <w:keepLines/>
      <w:numPr>
        <w:ilvl w:val="6"/>
        <w:numId w:val="1"/>
      </w:numPr>
      <w:spacing w:before="40"/>
      <w:outlineLvl w:val="6"/>
    </w:pPr>
    <w:rPr>
      <w:rFonts w:eastAsia="Times New Roman" w:cs="Times New Roman"/>
      <w:color w:val="595959"/>
    </w:rPr>
  </w:style>
  <w:style w:type="paragraph" w:styleId="8">
    <w:name w:val="heading 8"/>
    <w:basedOn w:val="a"/>
    <w:next w:val="a"/>
    <w:qFormat/>
    <w:pPr>
      <w:keepNext/>
      <w:keepLines/>
      <w:numPr>
        <w:ilvl w:val="7"/>
        <w:numId w:val="1"/>
      </w:numPr>
      <w:outlineLvl w:val="7"/>
    </w:pPr>
    <w:rPr>
      <w:rFonts w:eastAsia="Times New Roman" w:cs="Times New Roman"/>
      <w:i/>
      <w:iCs/>
      <w:color w:val="272727"/>
    </w:rPr>
  </w:style>
  <w:style w:type="paragraph" w:styleId="9">
    <w:name w:val="heading 9"/>
    <w:basedOn w:val="a"/>
    <w:next w:val="a"/>
    <w:qFormat/>
    <w:pPr>
      <w:keepNext/>
      <w:keepLines/>
      <w:numPr>
        <w:ilvl w:val="8"/>
        <w:numId w:val="1"/>
      </w:numPr>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WW8Num1z0">
    <w:name w:val="WW8Num1z0"/>
    <w:qFormat/>
    <w:rPr>
      <w:rFonts w:ascii="Symbol" w:hAnsi="Symbol" w:cs="Symbol"/>
      <w:sz w:val="20"/>
    </w:rPr>
  </w:style>
  <w:style w:type="character" w:customStyle="1" w:styleId="WW8Num1z1">
    <w:name w:val="WW8Num1z1"/>
    <w:qFormat/>
    <w:rPr>
      <w:rFonts w:ascii="Courier New" w:hAnsi="Courier New" w:cs="Courier New"/>
      <w:sz w:val="20"/>
    </w:rPr>
  </w:style>
  <w:style w:type="character" w:customStyle="1" w:styleId="WW8Num1z2">
    <w:name w:val="WW8Num1z2"/>
    <w:qFormat/>
    <w:rPr>
      <w:rFonts w:ascii="Wingdings" w:hAnsi="Wingdings" w:cs="Wingdings"/>
      <w:sz w:val="20"/>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szCs w:val="20"/>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color w:val="000000"/>
      <w:sz w:val="20"/>
      <w:szCs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color w:val="000000"/>
      <w:sz w:val="20"/>
      <w:szCs w:val="20"/>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9z0">
    <w:name w:val="WW8Num9z0"/>
    <w:qFormat/>
    <w:rPr>
      <w:rFonts w:ascii="Verdana" w:hAnsi="Verdana" w:cs="Verdana"/>
      <w:b/>
      <w:spacing w:val="0"/>
      <w:w w:val="100"/>
      <w:sz w:val="28"/>
      <w:szCs w:val="28"/>
      <w:lang w:val="ru-RU" w:bidi="ar-SA"/>
    </w:rPr>
  </w:style>
  <w:style w:type="character" w:customStyle="1" w:styleId="WW8Num9z1">
    <w:name w:val="WW8Num9z1"/>
    <w:qFormat/>
  </w:style>
  <w:style w:type="character" w:customStyle="1" w:styleId="WW8Num9z2">
    <w:name w:val="WW8Num9z2"/>
    <w:qFormat/>
    <w:rPr>
      <w:rFonts w:ascii="Symbol" w:eastAsia="Symbol" w:hAnsi="Symbol" w:cs="Symbol"/>
      <w:b w:val="0"/>
      <w:bCs w:val="0"/>
      <w:i w:val="0"/>
      <w:iCs w:val="0"/>
      <w:color w:val="333333"/>
      <w:spacing w:val="0"/>
      <w:w w:val="100"/>
      <w:sz w:val="20"/>
      <w:szCs w:val="20"/>
      <w:lang w:val="ru-RU" w:bidi="ar-SA"/>
    </w:rPr>
  </w:style>
  <w:style w:type="character" w:customStyle="1" w:styleId="WW8Num9z3">
    <w:name w:val="WW8Num9z3"/>
    <w:qFormat/>
    <w:rPr>
      <w:lang w:val="ru-RU" w:bidi="ar-SA"/>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eastAsia="Times New Roman" w:hAnsi="Symbol" w:cs="Symbol"/>
      <w:color w:val="000000"/>
      <w:sz w:val="20"/>
      <w:szCs w:val="2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eastAsia="Symbol" w:hAnsi="Symbol" w:cs="Symbol"/>
      <w:b w:val="0"/>
      <w:bCs w:val="0"/>
      <w:i w:val="0"/>
      <w:iCs w:val="0"/>
      <w:color w:val="333333"/>
      <w:spacing w:val="0"/>
      <w:w w:val="100"/>
      <w:sz w:val="20"/>
      <w:szCs w:val="20"/>
      <w:lang w:val="ru-RU" w:bidi="ar-SA"/>
    </w:rPr>
  </w:style>
  <w:style w:type="character" w:customStyle="1" w:styleId="WW8Num13z1">
    <w:name w:val="WW8Num13z1"/>
    <w:qFormat/>
    <w:rPr>
      <w:lang w:val="ru-RU" w:bidi="ar-SA"/>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10">
    <w:name w:val="Заголовок 1 Знак"/>
    <w:qFormat/>
    <w:rPr>
      <w:rFonts w:ascii="Calibri Light" w:eastAsia="Times New Roman" w:hAnsi="Calibri Light" w:cs="Times New Roman"/>
      <w:color w:val="2F5496"/>
      <w:sz w:val="40"/>
      <w:szCs w:val="40"/>
    </w:rPr>
  </w:style>
  <w:style w:type="character" w:customStyle="1" w:styleId="20">
    <w:name w:val="Заголовок 2 Знак"/>
    <w:qFormat/>
    <w:rPr>
      <w:rFonts w:ascii="Calibri Light" w:eastAsia="Times New Roman" w:hAnsi="Calibri Light" w:cs="Times New Roman"/>
      <w:color w:val="2F5496"/>
      <w:sz w:val="32"/>
      <w:szCs w:val="32"/>
    </w:rPr>
  </w:style>
  <w:style w:type="character" w:customStyle="1" w:styleId="30">
    <w:name w:val="Заголовок 3 Знак"/>
    <w:qFormat/>
    <w:rPr>
      <w:rFonts w:eastAsia="Times New Roman" w:cs="Times New Roman"/>
      <w:color w:val="2F5496"/>
      <w:sz w:val="28"/>
      <w:szCs w:val="28"/>
    </w:rPr>
  </w:style>
  <w:style w:type="character" w:customStyle="1" w:styleId="40">
    <w:name w:val="Заголовок 4 Знак"/>
    <w:qFormat/>
    <w:rPr>
      <w:rFonts w:eastAsia="Times New Roman" w:cs="Times New Roman"/>
      <w:i/>
      <w:iCs/>
      <w:color w:val="2F5496"/>
    </w:rPr>
  </w:style>
  <w:style w:type="character" w:customStyle="1" w:styleId="50">
    <w:name w:val="Заголовок 5 Знак"/>
    <w:qFormat/>
    <w:rPr>
      <w:rFonts w:eastAsia="Times New Roman" w:cs="Times New Roman"/>
      <w:color w:val="2F5496"/>
    </w:rPr>
  </w:style>
  <w:style w:type="character" w:customStyle="1" w:styleId="60">
    <w:name w:val="Заголовок 6 Знак"/>
    <w:qFormat/>
    <w:rPr>
      <w:rFonts w:eastAsia="Times New Roman" w:cs="Times New Roman"/>
      <w:i/>
      <w:iCs/>
      <w:color w:val="595959"/>
    </w:rPr>
  </w:style>
  <w:style w:type="character" w:customStyle="1" w:styleId="70">
    <w:name w:val="Заголовок 7 Знак"/>
    <w:qFormat/>
    <w:rPr>
      <w:rFonts w:eastAsia="Times New Roman" w:cs="Times New Roman"/>
      <w:color w:val="595959"/>
    </w:rPr>
  </w:style>
  <w:style w:type="character" w:customStyle="1" w:styleId="80">
    <w:name w:val="Заголовок 8 Знак"/>
    <w:qFormat/>
    <w:rPr>
      <w:rFonts w:eastAsia="Times New Roman" w:cs="Times New Roman"/>
      <w:i/>
      <w:iCs/>
      <w:color w:val="272727"/>
    </w:rPr>
  </w:style>
  <w:style w:type="character" w:customStyle="1" w:styleId="90">
    <w:name w:val="Заголовок 9 Знак"/>
    <w:qFormat/>
    <w:rPr>
      <w:rFonts w:eastAsia="Times New Roman" w:cs="Times New Roman"/>
      <w:color w:val="272727"/>
    </w:rPr>
  </w:style>
  <w:style w:type="character" w:customStyle="1" w:styleId="a4">
    <w:name w:val="Заголовок Знак"/>
    <w:qFormat/>
    <w:rPr>
      <w:rFonts w:ascii="Calibri Light" w:eastAsia="Times New Roman" w:hAnsi="Calibri Light" w:cs="Times New Roman"/>
      <w:spacing w:val="-10"/>
      <w:kern w:val="2"/>
      <w:sz w:val="56"/>
      <w:szCs w:val="56"/>
    </w:rPr>
  </w:style>
  <w:style w:type="character" w:customStyle="1" w:styleId="a5">
    <w:name w:val="Подзаголовок Знак"/>
    <w:qFormat/>
    <w:rPr>
      <w:rFonts w:eastAsia="Times New Roman" w:cs="Times New Roman"/>
      <w:color w:val="595959"/>
      <w:spacing w:val="15"/>
      <w:sz w:val="28"/>
      <w:szCs w:val="28"/>
    </w:rPr>
  </w:style>
  <w:style w:type="character" w:customStyle="1" w:styleId="21">
    <w:name w:val="Цитата 2 Знак"/>
    <w:qFormat/>
    <w:rPr>
      <w:i/>
      <w:iCs/>
      <w:color w:val="404040"/>
    </w:rPr>
  </w:style>
  <w:style w:type="character" w:styleId="a6">
    <w:name w:val="Intense Emphasis"/>
    <w:qFormat/>
    <w:rPr>
      <w:i/>
      <w:iCs/>
      <w:color w:val="2F5496"/>
    </w:rPr>
  </w:style>
  <w:style w:type="character" w:customStyle="1" w:styleId="a7">
    <w:name w:val="Выделенная цитата Знак"/>
    <w:qFormat/>
    <w:rPr>
      <w:i/>
      <w:iCs/>
      <w:color w:val="2F5496"/>
    </w:rPr>
  </w:style>
  <w:style w:type="character" w:styleId="a8">
    <w:name w:val="Intense Reference"/>
    <w:qFormat/>
    <w:rPr>
      <w:b/>
      <w:bCs/>
      <w:smallCaps/>
      <w:color w:val="2F5496"/>
      <w:spacing w:val="5"/>
    </w:rPr>
  </w:style>
  <w:style w:type="character" w:customStyle="1" w:styleId="a9">
    <w:name w:val="Основной текст Знак"/>
    <w:qFormat/>
    <w:rPr>
      <w:rFonts w:ascii="Microsoft Sans Serif" w:eastAsia="Microsoft Sans Serif" w:hAnsi="Microsoft Sans Serif" w:cs="Microsoft Sans Serif"/>
      <w:kern w:val="0"/>
      <w:sz w:val="24"/>
      <w:szCs w:val="24"/>
    </w:rPr>
  </w:style>
  <w:style w:type="character" w:customStyle="1" w:styleId="1559">
    <w:name w:val="1559"/>
    <w:basedOn w:val="a0"/>
    <w:qFormat/>
  </w:style>
  <w:style w:type="character" w:customStyle="1" w:styleId="aa">
    <w:name w:val="Верхний колонтитул Знак"/>
    <w:qFormat/>
    <w:rPr>
      <w:rFonts w:ascii="Microsoft Sans Serif" w:eastAsia="Microsoft Sans Serif" w:hAnsi="Microsoft Sans Serif" w:cs="Microsoft Sans Serif"/>
      <w:sz w:val="22"/>
      <w:szCs w:val="22"/>
    </w:rPr>
  </w:style>
  <w:style w:type="character" w:customStyle="1" w:styleId="ab">
    <w:name w:val="Нижний колонтитул Знак"/>
    <w:qFormat/>
    <w:rPr>
      <w:rFonts w:ascii="Microsoft Sans Serif" w:eastAsia="Microsoft Sans Serif" w:hAnsi="Microsoft Sans Serif" w:cs="Microsoft Sans Serif"/>
      <w:sz w:val="22"/>
      <w:szCs w:val="22"/>
    </w:rPr>
  </w:style>
  <w:style w:type="character" w:customStyle="1" w:styleId="InternetLink">
    <w:name w:val="Internet Link"/>
    <w:rPr>
      <w:color w:val="000080"/>
      <w:u w:val="single"/>
    </w:rPr>
  </w:style>
  <w:style w:type="paragraph" w:customStyle="1" w:styleId="Heading">
    <w:name w:val="Heading"/>
    <w:basedOn w:val="a"/>
    <w:next w:val="a"/>
    <w:qFormat/>
    <w:pPr>
      <w:spacing w:after="80"/>
      <w:contextualSpacing/>
    </w:pPr>
    <w:rPr>
      <w:rFonts w:ascii="Calibri Light" w:eastAsia="Times New Roman" w:hAnsi="Calibri Light" w:cs="Times New Roman"/>
      <w:spacing w:val="-10"/>
      <w:kern w:val="2"/>
      <w:sz w:val="56"/>
      <w:szCs w:val="56"/>
    </w:rPr>
  </w:style>
  <w:style w:type="paragraph" w:styleId="ac">
    <w:name w:val="Body Text"/>
    <w:basedOn w:val="a"/>
    <w:pPr>
      <w:ind w:left="849"/>
    </w:pPr>
    <w:rPr>
      <w:sz w:val="24"/>
      <w:szCs w:val="24"/>
    </w:rPr>
  </w:style>
  <w:style w:type="paragraph" w:styleId="ad">
    <w:name w:val="List"/>
    <w:basedOn w:val="ac"/>
  </w:style>
  <w:style w:type="paragraph" w:styleId="ae">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22">
    <w:name w:val="Quote"/>
    <w:basedOn w:val="a"/>
    <w:next w:val="a"/>
    <w:qFormat/>
    <w:pPr>
      <w:spacing w:before="160"/>
      <w:jc w:val="center"/>
    </w:pPr>
    <w:rPr>
      <w:i/>
      <w:iCs/>
      <w:color w:val="404040"/>
    </w:rPr>
  </w:style>
  <w:style w:type="paragraph" w:styleId="af">
    <w:name w:val="List Paragraph"/>
    <w:basedOn w:val="a"/>
    <w:qFormat/>
    <w:pPr>
      <w:ind w:left="720"/>
      <w:contextualSpacing/>
    </w:pPr>
  </w:style>
  <w:style w:type="paragraph" w:styleId="af0">
    <w:name w:val="Intense Quote"/>
    <w:basedOn w:val="a"/>
    <w:next w:val="a"/>
    <w:qFormat/>
    <w:pPr>
      <w:pBdr>
        <w:top w:val="single" w:sz="4" w:space="10" w:color="2F5496"/>
        <w:bottom w:val="single" w:sz="4" w:space="10" w:color="2F5496"/>
      </w:pBdr>
      <w:spacing w:before="360" w:after="360"/>
      <w:ind w:left="864" w:right="864"/>
      <w:jc w:val="center"/>
    </w:pPr>
    <w:rPr>
      <w:i/>
      <w:iCs/>
      <w:color w:val="2F5496"/>
    </w:rPr>
  </w:style>
  <w:style w:type="paragraph" w:customStyle="1" w:styleId="11">
    <w:name w:val="Заголовок 11"/>
    <w:basedOn w:val="a"/>
    <w:qFormat/>
    <w:pPr>
      <w:spacing w:line="364" w:lineRule="exact"/>
      <w:ind w:left="849" w:hanging="720"/>
      <w:outlineLvl w:val="1"/>
    </w:pPr>
    <w:rPr>
      <w:rFonts w:ascii="Verdana" w:eastAsia="Verdana" w:hAnsi="Verdana" w:cs="Verdana"/>
      <w:b/>
      <w:bCs/>
      <w:sz w:val="30"/>
      <w:szCs w:val="30"/>
    </w:rPr>
  </w:style>
  <w:style w:type="paragraph" w:customStyle="1" w:styleId="TableParagraph">
    <w:name w:val="Table Paragraph"/>
    <w:basedOn w:val="a"/>
    <w:qFormat/>
  </w:style>
  <w:style w:type="paragraph" w:customStyle="1" w:styleId="docdata">
    <w:name w:val="docdata"/>
    <w:basedOn w:val="a"/>
    <w:qFormat/>
    <w:pPr>
      <w:widowControl/>
      <w:spacing w:before="280" w:after="280"/>
    </w:pPr>
    <w:rPr>
      <w:rFonts w:ascii="Times New Roman" w:eastAsia="Times New Roman" w:hAnsi="Times New Roman" w:cs="Times New Roman"/>
      <w:sz w:val="24"/>
      <w:szCs w:val="24"/>
    </w:rPr>
  </w:style>
  <w:style w:type="paragraph" w:styleId="af1">
    <w:name w:val="Normal (Web)"/>
    <w:basedOn w:val="a"/>
    <w:uiPriority w:val="99"/>
    <w:qFormat/>
    <w:pPr>
      <w:widowControl/>
      <w:spacing w:before="280" w:after="280"/>
    </w:pPr>
    <w:rPr>
      <w:rFonts w:ascii="Times New Roman" w:eastAsia="Times New Roman" w:hAnsi="Times New Roman" w:cs="Times New Roman"/>
      <w:sz w:val="24"/>
      <w:szCs w:val="24"/>
    </w:rPr>
  </w:style>
  <w:style w:type="paragraph" w:customStyle="1" w:styleId="5595">
    <w:name w:val="5595"/>
    <w:basedOn w:val="a"/>
    <w:qFormat/>
    <w:pPr>
      <w:widowControl/>
      <w:spacing w:before="280" w:after="280"/>
    </w:pPr>
    <w:rPr>
      <w:rFonts w:ascii="Times New Roman" w:eastAsia="Times New Roman" w:hAnsi="Times New Roman" w:cs="Times New Roman"/>
      <w:sz w:val="24"/>
      <w:szCs w:val="24"/>
    </w:rPr>
  </w:style>
  <w:style w:type="paragraph" w:customStyle="1" w:styleId="7809">
    <w:name w:val="7809"/>
    <w:basedOn w:val="a"/>
    <w:qFormat/>
    <w:pPr>
      <w:widowControl/>
      <w:spacing w:before="280" w:after="280"/>
    </w:pPr>
    <w:rPr>
      <w:rFonts w:ascii="Times New Roman" w:eastAsia="Times New Roman" w:hAnsi="Times New Roman" w:cs="Times New Roman"/>
      <w:sz w:val="24"/>
      <w:szCs w:val="24"/>
    </w:rPr>
  </w:style>
  <w:style w:type="paragraph" w:customStyle="1" w:styleId="10362">
    <w:name w:val="10362"/>
    <w:basedOn w:val="a"/>
    <w:qFormat/>
    <w:pPr>
      <w:widowControl/>
      <w:spacing w:before="280" w:after="280"/>
    </w:pPr>
    <w:rPr>
      <w:rFonts w:ascii="Times New Roman" w:eastAsia="Times New Roman" w:hAnsi="Times New Roman" w:cs="Times New Roman"/>
      <w:sz w:val="24"/>
      <w:szCs w:val="24"/>
    </w:rPr>
  </w:style>
  <w:style w:type="paragraph" w:customStyle="1" w:styleId="6791">
    <w:name w:val="6791"/>
    <w:basedOn w:val="a"/>
    <w:qFormat/>
    <w:pPr>
      <w:widowControl/>
      <w:spacing w:before="280" w:after="280"/>
    </w:pPr>
    <w:rPr>
      <w:rFonts w:ascii="Times New Roman" w:eastAsia="Times New Roman" w:hAnsi="Times New Roman" w:cs="Times New Roman"/>
      <w:sz w:val="24"/>
      <w:szCs w:val="24"/>
    </w:rPr>
  </w:style>
  <w:style w:type="paragraph" w:styleId="af2">
    <w:name w:val="header"/>
    <w:basedOn w:val="a"/>
    <w:pPr>
      <w:tabs>
        <w:tab w:val="center" w:pos="4677"/>
        <w:tab w:val="right" w:pos="9355"/>
      </w:tabs>
    </w:pPr>
  </w:style>
  <w:style w:type="paragraph" w:styleId="af3">
    <w:name w:val="footer"/>
    <w:basedOn w:val="a"/>
    <w:pPr>
      <w:tabs>
        <w:tab w:val="center" w:pos="4677"/>
        <w:tab w:val="right" w:pos="9355"/>
      </w:tabs>
    </w:p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paragraph" w:styleId="af4">
    <w:name w:val="Subtitle"/>
    <w:basedOn w:val="a"/>
    <w:next w:val="a"/>
    <w:uiPriority w:val="11"/>
    <w:qFormat/>
    <w:rPr>
      <w:color w:val="595959"/>
      <w:sz w:val="28"/>
      <w:szCs w:val="28"/>
    </w:r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44" w:type="dxa"/>
        <w:left w:w="83" w:type="dxa"/>
        <w:bottom w:w="0" w:type="dxa"/>
        <w:right w:w="36" w:type="dxa"/>
      </w:tblCellMar>
    </w:tblPr>
  </w:style>
  <w:style w:type="table" w:customStyle="1" w:styleId="af7">
    <w:basedOn w:val="TableNormal"/>
    <w:tblPr>
      <w:tblStyleRowBandSize w:val="1"/>
      <w:tblStyleColBandSize w:val="1"/>
      <w:tblCellMar>
        <w:top w:w="44" w:type="dxa"/>
        <w:left w:w="83" w:type="dxa"/>
        <w:bottom w:w="0" w:type="dxa"/>
        <w:right w:w="36" w:type="dxa"/>
      </w:tblCellMar>
    </w:tblPr>
  </w:style>
  <w:style w:type="table" w:customStyle="1" w:styleId="af8">
    <w:basedOn w:val="TableNormal"/>
    <w:tblPr>
      <w:tblStyleRowBandSize w:val="1"/>
      <w:tblStyleColBandSize w:val="1"/>
      <w:tblCellMar>
        <w:top w:w="46" w:type="dxa"/>
        <w:left w:w="83" w:type="dxa"/>
        <w:bottom w:w="0" w:type="dxa"/>
        <w:right w:w="37" w:type="dxa"/>
      </w:tblCellMar>
    </w:tblPr>
  </w:style>
  <w:style w:type="table" w:customStyle="1" w:styleId="af9">
    <w:basedOn w:val="TableNormal"/>
    <w:tblPr>
      <w:tblStyleRowBandSize w:val="1"/>
      <w:tblStyleColBandSize w:val="1"/>
      <w:tblCellMar>
        <w:top w:w="46" w:type="dxa"/>
        <w:left w:w="83" w:type="dxa"/>
        <w:bottom w:w="0" w:type="dxa"/>
        <w:right w:w="36" w:type="dxa"/>
      </w:tblCellMar>
    </w:tblPr>
  </w:style>
  <w:style w:type="table" w:customStyle="1" w:styleId="afa">
    <w:basedOn w:val="TableNormal"/>
    <w:tblPr>
      <w:tblStyleRowBandSize w:val="1"/>
      <w:tblStyleColBandSize w:val="1"/>
      <w:tblCellMar>
        <w:top w:w="46" w:type="dxa"/>
        <w:left w:w="83" w:type="dxa"/>
        <w:bottom w:w="0" w:type="dxa"/>
        <w:right w:w="36" w:type="dxa"/>
      </w:tblCellMar>
    </w:tblPr>
  </w:style>
  <w:style w:type="table" w:customStyle="1" w:styleId="afb">
    <w:basedOn w:val="TableNormal"/>
    <w:tblPr>
      <w:tblStyleRowBandSize w:val="1"/>
      <w:tblStyleColBandSize w:val="1"/>
      <w:tblCellMar>
        <w:top w:w="44" w:type="dxa"/>
        <w:left w:w="83" w:type="dxa"/>
        <w:bottom w:w="0" w:type="dxa"/>
        <w:right w:w="37" w:type="dxa"/>
      </w:tblCellMar>
    </w:tblPr>
  </w:style>
  <w:style w:type="character" w:styleId="afc">
    <w:name w:val="Hyperlink"/>
    <w:basedOn w:val="a0"/>
    <w:uiPriority w:val="99"/>
    <w:unhideWhenUsed/>
    <w:rsid w:val="00654B6C"/>
    <w:rPr>
      <w:color w:val="0000FF" w:themeColor="hyperlink"/>
      <w:u w:val="single"/>
    </w:rPr>
  </w:style>
  <w:style w:type="character" w:styleId="afd">
    <w:name w:val="Unresolved Mention"/>
    <w:basedOn w:val="a0"/>
    <w:uiPriority w:val="99"/>
    <w:semiHidden/>
    <w:unhideWhenUsed/>
    <w:rsid w:val="00654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AlPB9SXYJmLO3ivnq/7yB01nGw==">CgMxLjAyD2lkLnB1d2lhZDlxZ2NtcjIPaWQubm92Y3YwNmtkbHlxMg5pZC5yamxndHltMWs2ODgAciExNjFmR0gwNG9xcXRNeWZCUjM2WG1oOFNOemRNblZQbHI=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3287</Words>
  <Characters>18738</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AnnaH</dc:creator>
  <cp:lastModifiedBy>AnnaH</cp:lastModifiedBy>
  <cp:revision>24</cp:revision>
  <dcterms:created xsi:type="dcterms:W3CDTF">2025-07-14T22:06:00Z</dcterms:created>
  <dcterms:modified xsi:type="dcterms:W3CDTF">2026-06-01T09:09:00Z</dcterms:modified>
</cp:coreProperties>
</file>